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87A6" w14:textId="77777777" w:rsidR="00CD0FF1" w:rsidRDefault="00CD0FF1">
      <w:pPr>
        <w:jc w:val="center"/>
        <w:rPr>
          <w:rFonts w:ascii="Times New Roman" w:hAnsi="Times New Roman" w:cs="Times New Roman"/>
          <w:b/>
          <w:sz w:val="24"/>
          <w:szCs w:val="24"/>
        </w:rPr>
      </w:pPr>
    </w:p>
    <w:p w14:paraId="2A5A8FDF" w14:textId="77777777" w:rsidR="007E23D9" w:rsidRDefault="007E23D9">
      <w:pPr>
        <w:jc w:val="center"/>
        <w:rPr>
          <w:rFonts w:ascii="Times New Roman" w:hAnsi="Times New Roman" w:cs="Times New Roman"/>
          <w:b/>
          <w:sz w:val="24"/>
          <w:szCs w:val="24"/>
        </w:rPr>
      </w:pPr>
      <w:r>
        <w:rPr>
          <w:rFonts w:ascii="Times New Roman" w:hAnsi="Times New Roman" w:cs="Times New Roman"/>
          <w:b/>
          <w:sz w:val="24"/>
          <w:szCs w:val="24"/>
        </w:rPr>
        <w:t>REGULAMIN REKRUTACJI</w:t>
      </w:r>
    </w:p>
    <w:p w14:paraId="6F4E2A10" w14:textId="77777777" w:rsidR="007E23D9" w:rsidRDefault="007E23D9">
      <w:pPr>
        <w:jc w:val="center"/>
        <w:rPr>
          <w:rFonts w:ascii="Times New Roman" w:hAnsi="Times New Roman" w:cs="Times New Roman"/>
          <w:b/>
          <w:sz w:val="24"/>
          <w:szCs w:val="24"/>
        </w:rPr>
      </w:pPr>
      <w:r>
        <w:rPr>
          <w:rFonts w:ascii="Times New Roman" w:hAnsi="Times New Roman" w:cs="Times New Roman"/>
          <w:b/>
          <w:sz w:val="24"/>
          <w:szCs w:val="24"/>
        </w:rPr>
        <w:t>DO  GMINNYCH PRZEDSZKOLI</w:t>
      </w:r>
    </w:p>
    <w:p w14:paraId="24B0A6AB" w14:textId="64590E4F" w:rsidR="007E23D9" w:rsidRDefault="007E23D9">
      <w:pPr>
        <w:jc w:val="center"/>
        <w:rPr>
          <w:rFonts w:ascii="Times New Roman" w:hAnsi="Times New Roman" w:cs="Times New Roman"/>
          <w:sz w:val="24"/>
          <w:szCs w:val="24"/>
        </w:rPr>
      </w:pPr>
      <w:r>
        <w:rPr>
          <w:rFonts w:ascii="Times New Roman" w:hAnsi="Times New Roman" w:cs="Times New Roman"/>
          <w:b/>
          <w:sz w:val="24"/>
          <w:szCs w:val="24"/>
        </w:rPr>
        <w:t>NA ROK SZKOLNY 20</w:t>
      </w:r>
      <w:r w:rsidR="001F70D1">
        <w:rPr>
          <w:rFonts w:ascii="Times New Roman" w:hAnsi="Times New Roman" w:cs="Times New Roman"/>
          <w:b/>
          <w:sz w:val="24"/>
          <w:szCs w:val="24"/>
        </w:rPr>
        <w:t>2</w:t>
      </w:r>
      <w:r w:rsidR="00AB3A97">
        <w:rPr>
          <w:rFonts w:ascii="Times New Roman" w:hAnsi="Times New Roman" w:cs="Times New Roman"/>
          <w:b/>
          <w:sz w:val="24"/>
          <w:szCs w:val="24"/>
        </w:rPr>
        <w:t>4</w:t>
      </w:r>
      <w:r w:rsidR="00CA0F68">
        <w:rPr>
          <w:rFonts w:ascii="Times New Roman" w:hAnsi="Times New Roman" w:cs="Times New Roman"/>
          <w:b/>
          <w:sz w:val="24"/>
          <w:szCs w:val="24"/>
        </w:rPr>
        <w:t>/20</w:t>
      </w:r>
      <w:r w:rsidR="007A1E65">
        <w:rPr>
          <w:rFonts w:ascii="Times New Roman" w:hAnsi="Times New Roman" w:cs="Times New Roman"/>
          <w:b/>
          <w:sz w:val="24"/>
          <w:szCs w:val="24"/>
        </w:rPr>
        <w:t>2</w:t>
      </w:r>
      <w:r w:rsidR="005A770D">
        <w:rPr>
          <w:rFonts w:ascii="Times New Roman" w:hAnsi="Times New Roman" w:cs="Times New Roman"/>
          <w:b/>
          <w:sz w:val="24"/>
          <w:szCs w:val="24"/>
        </w:rPr>
        <w:t>5</w:t>
      </w:r>
    </w:p>
    <w:p w14:paraId="27F6B588" w14:textId="0F844549" w:rsidR="0085559D" w:rsidRPr="00F61839" w:rsidRDefault="00214301" w:rsidP="00B73CE2">
      <w:pPr>
        <w:suppressAutoHyphens w:val="0"/>
        <w:autoSpaceDE w:val="0"/>
        <w:autoSpaceDN w:val="0"/>
        <w:adjustRightInd w:val="0"/>
        <w:spacing w:after="0" w:line="240" w:lineRule="auto"/>
        <w:rPr>
          <w:rFonts w:ascii="Times New Roman" w:hAnsi="Times New Roman" w:cs="Times New Roman"/>
          <w:sz w:val="20"/>
          <w:szCs w:val="20"/>
        </w:rPr>
      </w:pPr>
      <w:r w:rsidRPr="00731001">
        <w:rPr>
          <w:rFonts w:ascii="Times New Roman" w:hAnsi="Times New Roman" w:cs="Times New Roman"/>
          <w:sz w:val="20"/>
          <w:szCs w:val="20"/>
        </w:rPr>
        <w:t>Opracow</w:t>
      </w:r>
      <w:r w:rsidR="007E23D9" w:rsidRPr="00731001">
        <w:rPr>
          <w:rFonts w:ascii="Times New Roman" w:hAnsi="Times New Roman" w:cs="Times New Roman"/>
          <w:sz w:val="20"/>
          <w:szCs w:val="20"/>
        </w:rPr>
        <w:t>any w oparciu o</w:t>
      </w:r>
      <w:r w:rsidR="0085559D" w:rsidRPr="00731001">
        <w:rPr>
          <w:rFonts w:ascii="Times New Roman" w:hAnsi="Times New Roman" w:cs="Times New Roman"/>
          <w:sz w:val="20"/>
          <w:szCs w:val="20"/>
        </w:rPr>
        <w:t>:</w:t>
      </w:r>
      <w:r w:rsidR="00810470" w:rsidRPr="00731001">
        <w:rPr>
          <w:rFonts w:ascii="Times New Roman" w:hAnsi="Times New Roman" w:cs="Times New Roman"/>
          <w:sz w:val="24"/>
          <w:szCs w:val="24"/>
        </w:rPr>
        <w:t xml:space="preserve"> </w:t>
      </w:r>
      <w:r w:rsidR="00810470" w:rsidRPr="00731001">
        <w:rPr>
          <w:rFonts w:ascii="Times New Roman" w:hAnsi="Times New Roman" w:cs="Times New Roman"/>
          <w:b/>
          <w:sz w:val="20"/>
          <w:szCs w:val="20"/>
        </w:rPr>
        <w:t xml:space="preserve"> </w:t>
      </w:r>
      <w:r w:rsidR="00810470" w:rsidRPr="00731001">
        <w:rPr>
          <w:rFonts w:ascii="Times New Roman" w:hAnsi="Times New Roman" w:cs="Times New Roman"/>
          <w:sz w:val="20"/>
          <w:szCs w:val="20"/>
        </w:rPr>
        <w:t>Ustawę z dnia 14 grudnia 2016r. Prawo oświatowe  ( Dz.U.20</w:t>
      </w:r>
      <w:r w:rsidR="00F0291B">
        <w:rPr>
          <w:rFonts w:ascii="Times New Roman" w:hAnsi="Times New Roman" w:cs="Times New Roman"/>
          <w:sz w:val="20"/>
          <w:szCs w:val="20"/>
        </w:rPr>
        <w:t>2</w:t>
      </w:r>
      <w:r w:rsidR="00AB3A97">
        <w:rPr>
          <w:rFonts w:ascii="Times New Roman" w:hAnsi="Times New Roman" w:cs="Times New Roman"/>
          <w:sz w:val="20"/>
          <w:szCs w:val="20"/>
        </w:rPr>
        <w:t>3</w:t>
      </w:r>
      <w:r w:rsidR="00810470" w:rsidRPr="00731001">
        <w:rPr>
          <w:rFonts w:ascii="Times New Roman" w:hAnsi="Times New Roman" w:cs="Times New Roman"/>
          <w:sz w:val="20"/>
          <w:szCs w:val="20"/>
        </w:rPr>
        <w:t xml:space="preserve">r., poz. </w:t>
      </w:r>
      <w:r w:rsidR="00AB3A97">
        <w:rPr>
          <w:rFonts w:ascii="Times New Roman" w:hAnsi="Times New Roman" w:cs="Times New Roman"/>
          <w:sz w:val="20"/>
          <w:szCs w:val="20"/>
        </w:rPr>
        <w:t>900</w:t>
      </w:r>
      <w:r w:rsidR="00F47FD3">
        <w:rPr>
          <w:rFonts w:ascii="Times New Roman" w:hAnsi="Times New Roman" w:cs="Times New Roman"/>
          <w:sz w:val="20"/>
          <w:szCs w:val="20"/>
        </w:rPr>
        <w:t>)</w:t>
      </w:r>
      <w:r w:rsidR="00731001" w:rsidRPr="00BA151E">
        <w:rPr>
          <w:rFonts w:ascii="Times New Roman" w:hAnsi="Times New Roman" w:cs="Times New Roman"/>
          <w:sz w:val="20"/>
          <w:szCs w:val="20"/>
        </w:rPr>
        <w:t xml:space="preserve">, </w:t>
      </w:r>
      <w:r w:rsidR="00810470" w:rsidRPr="00BA151E">
        <w:rPr>
          <w:rFonts w:ascii="Times New Roman" w:hAnsi="Times New Roman" w:cs="Times New Roman"/>
          <w:sz w:val="20"/>
          <w:szCs w:val="20"/>
        </w:rPr>
        <w:t>Uchwałę Rady Gminy XX</w:t>
      </w:r>
      <w:r w:rsidR="00BB306D" w:rsidRPr="00BA151E">
        <w:rPr>
          <w:rFonts w:ascii="Times New Roman" w:hAnsi="Times New Roman" w:cs="Times New Roman"/>
          <w:sz w:val="20"/>
          <w:szCs w:val="20"/>
        </w:rPr>
        <w:t>X</w:t>
      </w:r>
      <w:r w:rsidR="00810470" w:rsidRPr="00BA151E">
        <w:rPr>
          <w:rFonts w:ascii="Times New Roman" w:hAnsi="Times New Roman" w:cs="Times New Roman"/>
          <w:sz w:val="20"/>
          <w:szCs w:val="20"/>
        </w:rPr>
        <w:t>V</w:t>
      </w:r>
      <w:r w:rsidR="00BB306D" w:rsidRPr="00BA151E">
        <w:rPr>
          <w:rFonts w:ascii="Times New Roman" w:hAnsi="Times New Roman" w:cs="Times New Roman"/>
          <w:sz w:val="20"/>
          <w:szCs w:val="20"/>
        </w:rPr>
        <w:t>I</w:t>
      </w:r>
      <w:r w:rsidR="00810470" w:rsidRPr="00BA151E">
        <w:rPr>
          <w:rFonts w:ascii="Times New Roman" w:hAnsi="Times New Roman" w:cs="Times New Roman"/>
          <w:sz w:val="20"/>
          <w:szCs w:val="20"/>
        </w:rPr>
        <w:t>I/</w:t>
      </w:r>
      <w:r w:rsidR="00BB306D" w:rsidRPr="00BA151E">
        <w:rPr>
          <w:rFonts w:ascii="Times New Roman" w:hAnsi="Times New Roman" w:cs="Times New Roman"/>
          <w:sz w:val="20"/>
          <w:szCs w:val="20"/>
        </w:rPr>
        <w:t>35</w:t>
      </w:r>
      <w:r w:rsidR="00DF66B3" w:rsidRPr="00BA151E">
        <w:rPr>
          <w:rFonts w:ascii="Times New Roman" w:hAnsi="Times New Roman" w:cs="Times New Roman"/>
          <w:sz w:val="20"/>
          <w:szCs w:val="20"/>
        </w:rPr>
        <w:t>8</w:t>
      </w:r>
      <w:r w:rsidR="00810470" w:rsidRPr="00BA151E">
        <w:rPr>
          <w:rFonts w:ascii="Times New Roman" w:hAnsi="Times New Roman" w:cs="Times New Roman"/>
          <w:sz w:val="20"/>
          <w:szCs w:val="20"/>
        </w:rPr>
        <w:t xml:space="preserve">/2017  z dnia  </w:t>
      </w:r>
      <w:r w:rsidR="00BB306D" w:rsidRPr="00BA151E">
        <w:rPr>
          <w:rFonts w:ascii="Times New Roman" w:hAnsi="Times New Roman" w:cs="Times New Roman"/>
          <w:sz w:val="20"/>
          <w:szCs w:val="20"/>
        </w:rPr>
        <w:t>28 grudnia</w:t>
      </w:r>
      <w:r w:rsidR="00810470" w:rsidRPr="00BA151E">
        <w:rPr>
          <w:rFonts w:ascii="Times New Roman" w:hAnsi="Times New Roman" w:cs="Times New Roman"/>
          <w:sz w:val="20"/>
          <w:szCs w:val="20"/>
        </w:rPr>
        <w:t xml:space="preserve"> 2017r</w:t>
      </w:r>
      <w:r w:rsidR="00BB306D" w:rsidRPr="00BA151E">
        <w:rPr>
          <w:rFonts w:ascii="Times New Roman" w:hAnsi="Times New Roman" w:cs="Times New Roman"/>
          <w:sz w:val="20"/>
          <w:szCs w:val="20"/>
        </w:rPr>
        <w:t>.</w:t>
      </w:r>
      <w:r w:rsidR="00731001" w:rsidRPr="00BA151E">
        <w:rPr>
          <w:rFonts w:ascii="Times New Roman" w:hAnsi="Times New Roman" w:cs="Times New Roman"/>
          <w:sz w:val="20"/>
          <w:szCs w:val="20"/>
        </w:rPr>
        <w:t xml:space="preserve">, </w:t>
      </w:r>
      <w:bookmarkStart w:id="0" w:name="_Hlk31286341"/>
      <w:r w:rsidR="00B73CE2" w:rsidRPr="00BA151E">
        <w:rPr>
          <w:rFonts w:ascii="Times New Roman" w:hAnsi="Times New Roman" w:cs="Times New Roman"/>
          <w:sz w:val="20"/>
          <w:szCs w:val="20"/>
        </w:rPr>
        <w:t>Uchwał</w:t>
      </w:r>
      <w:r w:rsidR="00731001" w:rsidRPr="00BA151E">
        <w:rPr>
          <w:rFonts w:ascii="Times New Roman" w:hAnsi="Times New Roman" w:cs="Times New Roman"/>
          <w:sz w:val="20"/>
          <w:szCs w:val="20"/>
        </w:rPr>
        <w:t>ę</w:t>
      </w:r>
      <w:r w:rsidR="00B73CE2" w:rsidRPr="00BA151E">
        <w:rPr>
          <w:rFonts w:ascii="Times New Roman" w:hAnsi="Times New Roman" w:cs="Times New Roman"/>
          <w:sz w:val="20"/>
          <w:szCs w:val="20"/>
        </w:rPr>
        <w:t xml:space="preserve"> Rady Gminy X</w:t>
      </w:r>
      <w:r w:rsidR="00BA151E" w:rsidRPr="00BA151E">
        <w:rPr>
          <w:rFonts w:ascii="Times New Roman" w:hAnsi="Times New Roman" w:cs="Times New Roman"/>
          <w:sz w:val="20"/>
          <w:szCs w:val="20"/>
        </w:rPr>
        <w:t>XVI</w:t>
      </w:r>
      <w:r w:rsidR="00731001" w:rsidRPr="00BA151E">
        <w:rPr>
          <w:rFonts w:ascii="Times New Roman" w:hAnsi="Times New Roman" w:cs="Times New Roman"/>
          <w:sz w:val="20"/>
          <w:szCs w:val="20"/>
        </w:rPr>
        <w:t>/</w:t>
      </w:r>
      <w:r w:rsidR="00BA151E" w:rsidRPr="00BA151E">
        <w:rPr>
          <w:rFonts w:ascii="Times New Roman" w:hAnsi="Times New Roman" w:cs="Times New Roman"/>
          <w:sz w:val="20"/>
          <w:szCs w:val="20"/>
        </w:rPr>
        <w:t>242</w:t>
      </w:r>
      <w:r w:rsidR="00731001" w:rsidRPr="00BA151E">
        <w:rPr>
          <w:rFonts w:ascii="Times New Roman" w:hAnsi="Times New Roman" w:cs="Times New Roman"/>
          <w:sz w:val="20"/>
          <w:szCs w:val="20"/>
        </w:rPr>
        <w:t>/</w:t>
      </w:r>
      <w:r w:rsidR="00B73CE2" w:rsidRPr="00BA151E">
        <w:rPr>
          <w:rFonts w:ascii="Times New Roman" w:hAnsi="Times New Roman" w:cs="Times New Roman"/>
          <w:sz w:val="20"/>
          <w:szCs w:val="20"/>
        </w:rPr>
        <w:t>202</w:t>
      </w:r>
      <w:r w:rsidR="00BA151E" w:rsidRPr="00BA151E">
        <w:rPr>
          <w:rFonts w:ascii="Times New Roman" w:hAnsi="Times New Roman" w:cs="Times New Roman"/>
          <w:sz w:val="20"/>
          <w:szCs w:val="20"/>
        </w:rPr>
        <w:t>1</w:t>
      </w:r>
      <w:r w:rsidR="00B73CE2" w:rsidRPr="00BA151E">
        <w:rPr>
          <w:rFonts w:ascii="Times New Roman" w:hAnsi="Times New Roman" w:cs="Times New Roman"/>
          <w:sz w:val="20"/>
          <w:szCs w:val="20"/>
        </w:rPr>
        <w:t xml:space="preserve"> z dnia 2</w:t>
      </w:r>
      <w:r w:rsidR="00BA151E" w:rsidRPr="00BA151E">
        <w:rPr>
          <w:rFonts w:ascii="Times New Roman" w:hAnsi="Times New Roman" w:cs="Times New Roman"/>
          <w:sz w:val="20"/>
          <w:szCs w:val="20"/>
        </w:rPr>
        <w:t>8</w:t>
      </w:r>
      <w:r w:rsidR="00B73CE2" w:rsidRPr="00BA151E">
        <w:rPr>
          <w:rFonts w:ascii="Times New Roman" w:hAnsi="Times New Roman" w:cs="Times New Roman"/>
          <w:sz w:val="20"/>
          <w:szCs w:val="20"/>
        </w:rPr>
        <w:t xml:space="preserve"> stycznia 202</w:t>
      </w:r>
      <w:r w:rsidR="00BA151E" w:rsidRPr="00BA151E">
        <w:rPr>
          <w:rFonts w:ascii="Times New Roman" w:hAnsi="Times New Roman" w:cs="Times New Roman"/>
          <w:sz w:val="20"/>
          <w:szCs w:val="20"/>
        </w:rPr>
        <w:t>1</w:t>
      </w:r>
      <w:r w:rsidR="00B73CE2" w:rsidRPr="00BA151E">
        <w:rPr>
          <w:rFonts w:ascii="Times New Roman" w:hAnsi="Times New Roman" w:cs="Times New Roman"/>
          <w:sz w:val="20"/>
          <w:szCs w:val="20"/>
        </w:rPr>
        <w:t xml:space="preserve">r. </w:t>
      </w:r>
      <w:r w:rsidR="00B73CE2" w:rsidRPr="00BA151E">
        <w:rPr>
          <w:rFonts w:ascii="TimesNewRomanPS-BoldMT" w:eastAsia="Times New Roman" w:hAnsi="TimesNewRomanPS-BoldMT" w:cs="TimesNewRomanPS-BoldMT"/>
          <w:kern w:val="0"/>
          <w:sz w:val="20"/>
          <w:szCs w:val="20"/>
          <w:lang w:eastAsia="pl-PL"/>
        </w:rPr>
        <w:t>w sprawie zmiany uchwały XXXVII/358/2017 Rady Gminy Wyry z dnia 28 grudnia 2017 r. w sprawie określenia kryteriów obowiązujących na drugim etapie postępowania rekrutacyjnego do publicznych przedszkoli na terenie Gminy Wyry, określenia dokumentów niezbędnych do potwierdzenia spełniania kryteriów oraz przyznania liczby punktów dla poszczególnych kryteriów</w:t>
      </w:r>
      <w:r w:rsidR="00B73CE2" w:rsidRPr="00BA151E">
        <w:rPr>
          <w:rFonts w:ascii="Times New Roman" w:hAnsi="Times New Roman" w:cs="Times New Roman"/>
          <w:sz w:val="20"/>
          <w:szCs w:val="20"/>
        </w:rPr>
        <w:t xml:space="preserve"> </w:t>
      </w:r>
      <w:bookmarkEnd w:id="0"/>
      <w:r w:rsidR="00731001" w:rsidRPr="00BA151E">
        <w:rPr>
          <w:rFonts w:ascii="Times New Roman" w:hAnsi="Times New Roman" w:cs="Times New Roman"/>
          <w:sz w:val="20"/>
          <w:szCs w:val="20"/>
        </w:rPr>
        <w:t xml:space="preserve">oraz </w:t>
      </w:r>
      <w:r w:rsidR="00731001" w:rsidRPr="00250BB7">
        <w:rPr>
          <w:rFonts w:ascii="Times New Roman" w:hAnsi="Times New Roman" w:cs="Times New Roman"/>
          <w:sz w:val="20"/>
          <w:szCs w:val="20"/>
        </w:rPr>
        <w:t xml:space="preserve">Zarządzenia Wójta </w:t>
      </w:r>
      <w:r w:rsidR="00731001" w:rsidRPr="00F61839">
        <w:rPr>
          <w:rFonts w:ascii="Times New Roman" w:hAnsi="Times New Roman" w:cs="Times New Roman"/>
          <w:sz w:val="20"/>
          <w:szCs w:val="20"/>
        </w:rPr>
        <w:t xml:space="preserve">Gminy Wyry </w:t>
      </w:r>
      <w:r w:rsidR="00F61839" w:rsidRPr="00F61839">
        <w:rPr>
          <w:rFonts w:ascii="Times New Roman" w:hAnsi="Times New Roman" w:cs="Times New Roman"/>
          <w:sz w:val="20"/>
          <w:szCs w:val="20"/>
        </w:rPr>
        <w:t>689</w:t>
      </w:r>
      <w:r w:rsidR="00731001" w:rsidRPr="00F61839">
        <w:rPr>
          <w:rFonts w:ascii="Times New Roman" w:hAnsi="Times New Roman" w:cs="Times New Roman"/>
          <w:sz w:val="20"/>
          <w:szCs w:val="20"/>
        </w:rPr>
        <w:t>/202</w:t>
      </w:r>
      <w:r w:rsidR="00AB3A97" w:rsidRPr="00F61839">
        <w:rPr>
          <w:rFonts w:ascii="Times New Roman" w:hAnsi="Times New Roman" w:cs="Times New Roman"/>
          <w:sz w:val="20"/>
          <w:szCs w:val="20"/>
        </w:rPr>
        <w:t>4</w:t>
      </w:r>
      <w:r w:rsidR="00731001" w:rsidRPr="00F61839">
        <w:rPr>
          <w:rFonts w:ascii="Times New Roman" w:hAnsi="Times New Roman" w:cs="Times New Roman"/>
          <w:sz w:val="20"/>
          <w:szCs w:val="20"/>
        </w:rPr>
        <w:t xml:space="preserve"> z dnia </w:t>
      </w:r>
      <w:r w:rsidR="00F61839" w:rsidRPr="00F61839">
        <w:rPr>
          <w:rFonts w:ascii="Times New Roman" w:hAnsi="Times New Roman" w:cs="Times New Roman"/>
          <w:sz w:val="20"/>
          <w:szCs w:val="20"/>
        </w:rPr>
        <w:t>16</w:t>
      </w:r>
      <w:r w:rsidR="00731001" w:rsidRPr="00F61839">
        <w:rPr>
          <w:rFonts w:ascii="Times New Roman" w:hAnsi="Times New Roman" w:cs="Times New Roman"/>
          <w:sz w:val="20"/>
          <w:szCs w:val="20"/>
        </w:rPr>
        <w:t xml:space="preserve"> stycznia 202</w:t>
      </w:r>
      <w:r w:rsidR="00AB3A97" w:rsidRPr="00F61839">
        <w:rPr>
          <w:rFonts w:ascii="Times New Roman" w:hAnsi="Times New Roman" w:cs="Times New Roman"/>
          <w:sz w:val="20"/>
          <w:szCs w:val="20"/>
        </w:rPr>
        <w:t>4</w:t>
      </w:r>
      <w:r w:rsidR="00731001" w:rsidRPr="00F61839">
        <w:rPr>
          <w:rFonts w:ascii="Times New Roman" w:hAnsi="Times New Roman" w:cs="Times New Roman"/>
          <w:sz w:val="20"/>
          <w:szCs w:val="20"/>
        </w:rPr>
        <w:t>r.</w:t>
      </w:r>
    </w:p>
    <w:p w14:paraId="3E9ED9DB" w14:textId="77777777" w:rsidR="00940ECD" w:rsidRPr="00D8625C" w:rsidRDefault="00940ECD">
      <w:pPr>
        <w:jc w:val="center"/>
        <w:rPr>
          <w:rFonts w:ascii="Times New Roman" w:hAnsi="Times New Roman" w:cs="Times New Roman"/>
          <w:sz w:val="20"/>
          <w:szCs w:val="20"/>
        </w:rPr>
      </w:pPr>
    </w:p>
    <w:p w14:paraId="6F1869EB" w14:textId="77777777" w:rsidR="007E23D9" w:rsidRDefault="007E23D9">
      <w:pPr>
        <w:pStyle w:val="Akapitzlist1"/>
        <w:numPr>
          <w:ilvl w:val="0"/>
          <w:numId w:val="1"/>
        </w:numPr>
        <w:jc w:val="center"/>
        <w:rPr>
          <w:rFonts w:ascii="Times New Roman" w:hAnsi="Times New Roman" w:cs="Times New Roman"/>
          <w:sz w:val="24"/>
          <w:szCs w:val="24"/>
        </w:rPr>
      </w:pPr>
      <w:r>
        <w:rPr>
          <w:rFonts w:ascii="Times New Roman" w:hAnsi="Times New Roman" w:cs="Times New Roman"/>
          <w:b/>
          <w:sz w:val="24"/>
          <w:szCs w:val="24"/>
        </w:rPr>
        <w:t>Zasady ogólne.</w:t>
      </w:r>
    </w:p>
    <w:p w14:paraId="16A44187" w14:textId="72A6AF3E" w:rsidR="007E23D9" w:rsidRDefault="007E23D9">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W postępowaniu rekru</w:t>
      </w:r>
      <w:r w:rsidR="00597BD0">
        <w:rPr>
          <w:rFonts w:ascii="Times New Roman" w:hAnsi="Times New Roman" w:cs="Times New Roman"/>
          <w:sz w:val="24"/>
          <w:szCs w:val="24"/>
        </w:rPr>
        <w:t xml:space="preserve">tacyjnym biorą udział dzieci 3 </w:t>
      </w:r>
      <w:r w:rsidR="00810470">
        <w:rPr>
          <w:rFonts w:ascii="Times New Roman" w:hAnsi="Times New Roman" w:cs="Times New Roman"/>
          <w:sz w:val="24"/>
          <w:szCs w:val="24"/>
        </w:rPr>
        <w:t>-</w:t>
      </w:r>
      <w:r w:rsidR="00597BD0">
        <w:rPr>
          <w:rFonts w:ascii="Times New Roman" w:hAnsi="Times New Roman" w:cs="Times New Roman"/>
          <w:sz w:val="24"/>
          <w:szCs w:val="24"/>
        </w:rPr>
        <w:t xml:space="preserve"> </w:t>
      </w:r>
      <w:r w:rsidR="00253755">
        <w:rPr>
          <w:rFonts w:ascii="Times New Roman" w:hAnsi="Times New Roman" w:cs="Times New Roman"/>
          <w:sz w:val="24"/>
          <w:szCs w:val="24"/>
        </w:rPr>
        <w:t>6</w:t>
      </w:r>
      <w:r w:rsidR="00597BD0">
        <w:rPr>
          <w:rFonts w:ascii="Times New Roman" w:hAnsi="Times New Roman" w:cs="Times New Roman"/>
          <w:sz w:val="24"/>
          <w:szCs w:val="24"/>
        </w:rPr>
        <w:t>-</w:t>
      </w:r>
      <w:r w:rsidR="00810470">
        <w:rPr>
          <w:rFonts w:ascii="Times New Roman" w:hAnsi="Times New Roman" w:cs="Times New Roman"/>
          <w:sz w:val="24"/>
          <w:szCs w:val="24"/>
        </w:rPr>
        <w:t xml:space="preserve">letnie, urodzone w latach  </w:t>
      </w:r>
      <w:r w:rsidR="00597BD0">
        <w:rPr>
          <w:rFonts w:ascii="Times New Roman" w:hAnsi="Times New Roman" w:cs="Times New Roman"/>
          <w:sz w:val="24"/>
          <w:szCs w:val="24"/>
        </w:rPr>
        <w:t>201</w:t>
      </w:r>
      <w:r w:rsidR="00AB3A97">
        <w:rPr>
          <w:rFonts w:ascii="Times New Roman" w:hAnsi="Times New Roman" w:cs="Times New Roman"/>
          <w:sz w:val="24"/>
          <w:szCs w:val="24"/>
        </w:rPr>
        <w:t>8</w:t>
      </w:r>
      <w:r w:rsidR="00253755">
        <w:rPr>
          <w:rFonts w:ascii="Times New Roman" w:hAnsi="Times New Roman" w:cs="Times New Roman"/>
          <w:sz w:val="24"/>
          <w:szCs w:val="24"/>
        </w:rPr>
        <w:t>, 201</w:t>
      </w:r>
      <w:r w:rsidR="00AB3A97">
        <w:rPr>
          <w:rFonts w:ascii="Times New Roman" w:hAnsi="Times New Roman" w:cs="Times New Roman"/>
          <w:sz w:val="24"/>
          <w:szCs w:val="24"/>
        </w:rPr>
        <w:t>9</w:t>
      </w:r>
      <w:r w:rsidR="00DF66B3">
        <w:rPr>
          <w:rFonts w:ascii="Times New Roman" w:hAnsi="Times New Roman" w:cs="Times New Roman"/>
          <w:sz w:val="24"/>
          <w:szCs w:val="24"/>
        </w:rPr>
        <w:t>, 20</w:t>
      </w:r>
      <w:r w:rsidR="00AB3A97">
        <w:rPr>
          <w:rFonts w:ascii="Times New Roman" w:hAnsi="Times New Roman" w:cs="Times New Roman"/>
          <w:sz w:val="24"/>
          <w:szCs w:val="24"/>
        </w:rPr>
        <w:t>20</w:t>
      </w:r>
      <w:r w:rsidR="00F47FD3">
        <w:rPr>
          <w:rFonts w:ascii="Times New Roman" w:hAnsi="Times New Roman" w:cs="Times New Roman"/>
          <w:sz w:val="24"/>
          <w:szCs w:val="24"/>
        </w:rPr>
        <w:t>, 20</w:t>
      </w:r>
      <w:r w:rsidR="00530153">
        <w:rPr>
          <w:rFonts w:ascii="Times New Roman" w:hAnsi="Times New Roman" w:cs="Times New Roman"/>
          <w:sz w:val="24"/>
          <w:szCs w:val="24"/>
        </w:rPr>
        <w:t>2</w:t>
      </w:r>
      <w:r w:rsidR="00AB3A97">
        <w:rPr>
          <w:rFonts w:ascii="Times New Roman" w:hAnsi="Times New Roman" w:cs="Times New Roman"/>
          <w:sz w:val="24"/>
          <w:szCs w:val="24"/>
        </w:rPr>
        <w:t>1</w:t>
      </w:r>
      <w:r>
        <w:rPr>
          <w:rFonts w:ascii="Times New Roman" w:hAnsi="Times New Roman" w:cs="Times New Roman"/>
          <w:sz w:val="24"/>
          <w:szCs w:val="24"/>
        </w:rPr>
        <w:t xml:space="preserve"> zamieszkałe na terenie Gminy Wyry, nie uczęszczające dotychczas do przedszkola.</w:t>
      </w:r>
    </w:p>
    <w:p w14:paraId="64A13080" w14:textId="50A9934F" w:rsidR="007E23D9" w:rsidRPr="00296585" w:rsidRDefault="00E04A59" w:rsidP="00296585">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Rodzice/prawni opiekunowie</w:t>
      </w:r>
      <w:r w:rsidR="007E23D9">
        <w:rPr>
          <w:rFonts w:ascii="Times New Roman" w:hAnsi="Times New Roman" w:cs="Times New Roman"/>
          <w:sz w:val="24"/>
          <w:szCs w:val="24"/>
        </w:rPr>
        <w:t xml:space="preserve"> zamieszkali poza Gminą Wyry mogą ubiegać się o przyjęcie dziecka do przedszkola w </w:t>
      </w:r>
      <w:r w:rsidR="00731001">
        <w:rPr>
          <w:rFonts w:ascii="Times New Roman" w:hAnsi="Times New Roman" w:cs="Times New Roman"/>
          <w:sz w:val="24"/>
          <w:szCs w:val="24"/>
        </w:rPr>
        <w:t>terminach określonych dla postępowania uzupełniającego</w:t>
      </w:r>
      <w:r w:rsidR="007E23D9">
        <w:rPr>
          <w:rFonts w:ascii="Times New Roman" w:hAnsi="Times New Roman" w:cs="Times New Roman"/>
          <w:sz w:val="24"/>
          <w:szCs w:val="24"/>
        </w:rPr>
        <w:t>, jeżeli przedszkole będzie dysponowało wolnymi miejscami.</w:t>
      </w:r>
    </w:p>
    <w:p w14:paraId="16CE9D0F" w14:textId="62705266" w:rsidR="007E23D9" w:rsidRDefault="007E23D9">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Dziecko 2,5 letnie </w:t>
      </w:r>
      <w:r w:rsidR="00296585">
        <w:rPr>
          <w:rFonts w:ascii="Times New Roman" w:hAnsi="Times New Roman" w:cs="Times New Roman"/>
          <w:sz w:val="24"/>
          <w:szCs w:val="24"/>
        </w:rPr>
        <w:t>(urodzone w 202</w:t>
      </w:r>
      <w:r w:rsidR="00AB3A97">
        <w:rPr>
          <w:rFonts w:ascii="Times New Roman" w:hAnsi="Times New Roman" w:cs="Times New Roman"/>
          <w:sz w:val="24"/>
          <w:szCs w:val="24"/>
        </w:rPr>
        <w:t>2</w:t>
      </w:r>
      <w:r w:rsidR="00296585">
        <w:rPr>
          <w:rFonts w:ascii="Times New Roman" w:hAnsi="Times New Roman" w:cs="Times New Roman"/>
          <w:sz w:val="24"/>
          <w:szCs w:val="24"/>
        </w:rPr>
        <w:t xml:space="preserve">r) </w:t>
      </w:r>
      <w:r>
        <w:rPr>
          <w:rFonts w:ascii="Times New Roman" w:hAnsi="Times New Roman" w:cs="Times New Roman"/>
          <w:sz w:val="24"/>
          <w:szCs w:val="24"/>
        </w:rPr>
        <w:t>może być przyjęte w szczególnie uzasadnionych przypadkach</w:t>
      </w:r>
      <w:r w:rsidR="00667716">
        <w:rPr>
          <w:rFonts w:ascii="Times New Roman" w:hAnsi="Times New Roman" w:cs="Times New Roman"/>
          <w:sz w:val="24"/>
          <w:szCs w:val="24"/>
        </w:rPr>
        <w:t xml:space="preserve"> </w:t>
      </w:r>
      <w:r w:rsidR="00667716" w:rsidRPr="00731001">
        <w:rPr>
          <w:rFonts w:ascii="Times New Roman" w:hAnsi="Times New Roman" w:cs="Times New Roman"/>
          <w:i/>
          <w:iCs/>
          <w:sz w:val="24"/>
          <w:szCs w:val="24"/>
        </w:rPr>
        <w:t xml:space="preserve">(np. </w:t>
      </w:r>
      <w:r w:rsidR="00667716" w:rsidRPr="00731001">
        <w:rPr>
          <w:rFonts w:ascii="Times New Roman" w:hAnsi="Times New Roman" w:cs="Times New Roman"/>
          <w:i/>
          <w:iCs/>
          <w:sz w:val="24"/>
          <w:szCs w:val="24"/>
          <w:shd w:val="clear" w:color="auto" w:fill="FFFFFF"/>
        </w:rPr>
        <w:t>trudn</w:t>
      </w:r>
      <w:r w:rsidR="00B3517E">
        <w:rPr>
          <w:rFonts w:ascii="Times New Roman" w:hAnsi="Times New Roman" w:cs="Times New Roman"/>
          <w:i/>
          <w:iCs/>
          <w:sz w:val="24"/>
          <w:szCs w:val="24"/>
          <w:shd w:val="clear" w:color="auto" w:fill="FFFFFF"/>
        </w:rPr>
        <w:t>a</w:t>
      </w:r>
      <w:r w:rsidR="00667716" w:rsidRPr="00731001">
        <w:rPr>
          <w:rFonts w:ascii="Times New Roman" w:hAnsi="Times New Roman" w:cs="Times New Roman"/>
          <w:i/>
          <w:iCs/>
          <w:sz w:val="24"/>
          <w:szCs w:val="24"/>
          <w:shd w:val="clear" w:color="auto" w:fill="FFFFFF"/>
        </w:rPr>
        <w:t>, wyjątkow</w:t>
      </w:r>
      <w:r w:rsidR="00B3517E">
        <w:rPr>
          <w:rFonts w:ascii="Times New Roman" w:hAnsi="Times New Roman" w:cs="Times New Roman"/>
          <w:i/>
          <w:iCs/>
          <w:sz w:val="24"/>
          <w:szCs w:val="24"/>
          <w:shd w:val="clear" w:color="auto" w:fill="FFFFFF"/>
        </w:rPr>
        <w:t>a</w:t>
      </w:r>
      <w:r w:rsidR="00667716" w:rsidRPr="00731001">
        <w:rPr>
          <w:rFonts w:ascii="Times New Roman" w:hAnsi="Times New Roman" w:cs="Times New Roman"/>
          <w:i/>
          <w:iCs/>
          <w:sz w:val="24"/>
          <w:szCs w:val="24"/>
          <w:shd w:val="clear" w:color="auto" w:fill="FFFFFF"/>
        </w:rPr>
        <w:t xml:space="preserve"> sytuacj</w:t>
      </w:r>
      <w:r w:rsidR="00B3517E">
        <w:rPr>
          <w:rFonts w:ascii="Times New Roman" w:hAnsi="Times New Roman" w:cs="Times New Roman"/>
          <w:i/>
          <w:iCs/>
          <w:sz w:val="24"/>
          <w:szCs w:val="24"/>
          <w:shd w:val="clear" w:color="auto" w:fill="FFFFFF"/>
        </w:rPr>
        <w:t>a</w:t>
      </w:r>
      <w:r w:rsidR="00667716" w:rsidRPr="00731001">
        <w:rPr>
          <w:rFonts w:ascii="Times New Roman" w:hAnsi="Times New Roman" w:cs="Times New Roman"/>
          <w:i/>
          <w:iCs/>
          <w:sz w:val="24"/>
          <w:szCs w:val="24"/>
          <w:shd w:val="clear" w:color="auto" w:fill="FFFFFF"/>
        </w:rPr>
        <w:t xml:space="preserve"> rodzinn</w:t>
      </w:r>
      <w:r w:rsidR="00B3517E">
        <w:rPr>
          <w:rFonts w:ascii="Times New Roman" w:hAnsi="Times New Roman" w:cs="Times New Roman"/>
          <w:i/>
          <w:iCs/>
          <w:sz w:val="24"/>
          <w:szCs w:val="24"/>
          <w:shd w:val="clear" w:color="auto" w:fill="FFFFFF"/>
        </w:rPr>
        <w:t>a</w:t>
      </w:r>
      <w:r w:rsidR="00667716" w:rsidRPr="00731001">
        <w:rPr>
          <w:rFonts w:ascii="Times New Roman" w:hAnsi="Times New Roman" w:cs="Times New Roman"/>
          <w:i/>
          <w:iCs/>
          <w:sz w:val="24"/>
          <w:szCs w:val="24"/>
          <w:shd w:val="clear" w:color="auto" w:fill="FFFFFF"/>
        </w:rPr>
        <w:t xml:space="preserve"> dziecka</w:t>
      </w:r>
      <w:r w:rsidR="00667716" w:rsidRPr="00731001">
        <w:rPr>
          <w:rFonts w:ascii="Times New Roman" w:hAnsi="Times New Roman" w:cs="Times New Roman"/>
          <w:i/>
          <w:iCs/>
          <w:sz w:val="24"/>
          <w:szCs w:val="24"/>
        </w:rPr>
        <w:t xml:space="preserve">, </w:t>
      </w:r>
      <w:r w:rsidR="00667716" w:rsidRPr="00731001">
        <w:rPr>
          <w:rFonts w:ascii="Times New Roman" w:hAnsi="Times New Roman" w:cs="Times New Roman"/>
          <w:i/>
          <w:iCs/>
          <w:sz w:val="24"/>
          <w:szCs w:val="24"/>
          <w:shd w:val="clear" w:color="auto" w:fill="FFFFFF"/>
        </w:rPr>
        <w:t>losowe zdarzenie w rodzinie dziecka)</w:t>
      </w:r>
      <w:r w:rsidRPr="00731001">
        <w:rPr>
          <w:rFonts w:ascii="Times New Roman" w:hAnsi="Times New Roman" w:cs="Times New Roman"/>
          <w:sz w:val="24"/>
          <w:szCs w:val="24"/>
        </w:rPr>
        <w:t xml:space="preserve"> </w:t>
      </w:r>
      <w:r>
        <w:rPr>
          <w:rFonts w:ascii="Times New Roman" w:hAnsi="Times New Roman" w:cs="Times New Roman"/>
          <w:sz w:val="24"/>
          <w:szCs w:val="24"/>
        </w:rPr>
        <w:t>w razie wolnych miejsc.</w:t>
      </w:r>
      <w:r w:rsidR="00296585" w:rsidRPr="00296585">
        <w:rPr>
          <w:rFonts w:ascii="Times New Roman" w:hAnsi="Times New Roman" w:cs="Times New Roman"/>
          <w:sz w:val="24"/>
          <w:szCs w:val="24"/>
        </w:rPr>
        <w:t xml:space="preserve"> </w:t>
      </w:r>
      <w:r w:rsidR="00296585">
        <w:rPr>
          <w:rFonts w:ascii="Times New Roman" w:hAnsi="Times New Roman" w:cs="Times New Roman"/>
          <w:sz w:val="24"/>
          <w:szCs w:val="24"/>
        </w:rPr>
        <w:t>W takiej sytuacji rodzice/prawni opiekunowie dziecka mogą składać wnioski o przyjęcie do przedszkola dopiero, po ukończeniu przez dziecko 2,5 lat.</w:t>
      </w:r>
    </w:p>
    <w:p w14:paraId="0F6BF3E9" w14:textId="77777777" w:rsidR="007E23D9" w:rsidRDefault="007E23D9">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Postępowanie rekrutacyjne przeprowadza „komisja rekrutacyjna” powołana przez dyrektora przedszkola.</w:t>
      </w:r>
    </w:p>
    <w:p w14:paraId="3B78F29C" w14:textId="77777777" w:rsidR="007E23D9" w:rsidRDefault="007E23D9">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Postępowanie rekrutacyjne prowadzone jest w terminach określonych w </w:t>
      </w:r>
      <w:r>
        <w:rPr>
          <w:rFonts w:ascii="Times New Roman" w:hAnsi="Times New Roman" w:cs="Times New Roman"/>
          <w:b/>
          <w:sz w:val="24"/>
          <w:szCs w:val="24"/>
        </w:rPr>
        <w:t>„Harmonogramie</w:t>
      </w:r>
      <w:r w:rsidR="000A6EA2">
        <w:rPr>
          <w:rFonts w:ascii="Times New Roman" w:hAnsi="Times New Roman" w:cs="Times New Roman"/>
          <w:b/>
          <w:sz w:val="24"/>
          <w:szCs w:val="24"/>
        </w:rPr>
        <w:t xml:space="preserve"> postę</w:t>
      </w:r>
      <w:r w:rsidR="009E53B6">
        <w:rPr>
          <w:rFonts w:ascii="Times New Roman" w:hAnsi="Times New Roman" w:cs="Times New Roman"/>
          <w:b/>
          <w:sz w:val="24"/>
          <w:szCs w:val="24"/>
        </w:rPr>
        <w:t>powania</w:t>
      </w:r>
      <w:r>
        <w:rPr>
          <w:rFonts w:ascii="Times New Roman" w:hAnsi="Times New Roman" w:cs="Times New Roman"/>
          <w:b/>
          <w:sz w:val="24"/>
          <w:szCs w:val="24"/>
        </w:rPr>
        <w:t xml:space="preserve"> rekrutac</w:t>
      </w:r>
      <w:r w:rsidR="009E53B6">
        <w:rPr>
          <w:rFonts w:ascii="Times New Roman" w:hAnsi="Times New Roman" w:cs="Times New Roman"/>
          <w:b/>
          <w:sz w:val="24"/>
          <w:szCs w:val="24"/>
        </w:rPr>
        <w:t>y</w:t>
      </w:r>
      <w:r>
        <w:rPr>
          <w:rFonts w:ascii="Times New Roman" w:hAnsi="Times New Roman" w:cs="Times New Roman"/>
          <w:b/>
          <w:sz w:val="24"/>
          <w:szCs w:val="24"/>
        </w:rPr>
        <w:t>j</w:t>
      </w:r>
      <w:r w:rsidR="009E53B6">
        <w:rPr>
          <w:rFonts w:ascii="Times New Roman" w:hAnsi="Times New Roman" w:cs="Times New Roman"/>
          <w:b/>
          <w:sz w:val="24"/>
          <w:szCs w:val="24"/>
        </w:rPr>
        <w:t>nego</w:t>
      </w:r>
      <w:r>
        <w:rPr>
          <w:rFonts w:ascii="Times New Roman" w:hAnsi="Times New Roman" w:cs="Times New Roman"/>
          <w:b/>
          <w:sz w:val="24"/>
          <w:szCs w:val="24"/>
        </w:rPr>
        <w:t>”.</w:t>
      </w:r>
    </w:p>
    <w:p w14:paraId="2A0010A8" w14:textId="77777777" w:rsidR="007E23D9" w:rsidRDefault="007E23D9" w:rsidP="00D8625C">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Organizacja grup przedszkolnych (jednorodnych wiekowo lub mieszanych) uzależniona jest od liczby i wieku dzieci kontynuujących edukację przedszkolną i przyjętych w rekrutacji do przedszkola.</w:t>
      </w:r>
    </w:p>
    <w:p w14:paraId="5F8BC988" w14:textId="77777777" w:rsidR="00253755" w:rsidRDefault="00253755" w:rsidP="00D8625C">
      <w:pPr>
        <w:pStyle w:val="Akapitzlist1"/>
        <w:numPr>
          <w:ilvl w:val="0"/>
          <w:numId w:val="2"/>
        </w:numPr>
        <w:jc w:val="both"/>
        <w:rPr>
          <w:rFonts w:ascii="Times New Roman" w:hAnsi="Times New Roman" w:cs="Times New Roman"/>
          <w:sz w:val="24"/>
          <w:szCs w:val="24"/>
        </w:rPr>
      </w:pPr>
      <w:r>
        <w:rPr>
          <w:rFonts w:ascii="Times New Roman" w:hAnsi="Times New Roman" w:cs="Times New Roman"/>
          <w:sz w:val="24"/>
          <w:szCs w:val="24"/>
        </w:rPr>
        <w:t>Listy dzieci przydzielonych do poszczególnych grup zostaną podane do wiadomości, przed rozpoczęciem nowego roku szkolnego.</w:t>
      </w:r>
    </w:p>
    <w:p w14:paraId="10BF51B5" w14:textId="77777777" w:rsidR="00D809D5" w:rsidRPr="00D8625C" w:rsidRDefault="00D809D5" w:rsidP="00D809D5">
      <w:pPr>
        <w:pStyle w:val="Akapitzlist1"/>
        <w:jc w:val="both"/>
        <w:rPr>
          <w:rFonts w:ascii="Times New Roman" w:hAnsi="Times New Roman" w:cs="Times New Roman"/>
          <w:sz w:val="24"/>
          <w:szCs w:val="24"/>
        </w:rPr>
      </w:pPr>
    </w:p>
    <w:p w14:paraId="16AE446E" w14:textId="4E008681" w:rsidR="00D809D5" w:rsidRPr="00D809D5" w:rsidRDefault="007E23D9" w:rsidP="00216880">
      <w:pPr>
        <w:pStyle w:val="Akapitzlist1"/>
        <w:numPr>
          <w:ilvl w:val="0"/>
          <w:numId w:val="1"/>
        </w:numPr>
        <w:jc w:val="center"/>
        <w:rPr>
          <w:rFonts w:ascii="Times New Roman" w:hAnsi="Times New Roman" w:cs="Times New Roman"/>
          <w:sz w:val="24"/>
          <w:szCs w:val="24"/>
        </w:rPr>
      </w:pPr>
      <w:r w:rsidRPr="00D809D5">
        <w:rPr>
          <w:rFonts w:ascii="Times New Roman" w:hAnsi="Times New Roman" w:cs="Times New Roman"/>
          <w:b/>
          <w:sz w:val="24"/>
          <w:szCs w:val="24"/>
          <w:u w:val="single"/>
        </w:rPr>
        <w:t>Kontynuacja edukacji przedszkolnej</w:t>
      </w:r>
      <w:r w:rsidRPr="00D809D5">
        <w:rPr>
          <w:rFonts w:ascii="Times New Roman" w:hAnsi="Times New Roman" w:cs="Times New Roman"/>
          <w:b/>
          <w:sz w:val="24"/>
          <w:szCs w:val="24"/>
        </w:rPr>
        <w:t xml:space="preserve"> dzieci uczęszczających do przedszkoli na terenie Gminy Wyry w roku  20</w:t>
      </w:r>
      <w:r w:rsidR="00F0291B">
        <w:rPr>
          <w:rFonts w:ascii="Times New Roman" w:hAnsi="Times New Roman" w:cs="Times New Roman"/>
          <w:b/>
          <w:sz w:val="24"/>
          <w:szCs w:val="24"/>
        </w:rPr>
        <w:t>2</w:t>
      </w:r>
      <w:r w:rsidR="00AB3A97">
        <w:rPr>
          <w:rFonts w:ascii="Times New Roman" w:hAnsi="Times New Roman" w:cs="Times New Roman"/>
          <w:b/>
          <w:sz w:val="24"/>
          <w:szCs w:val="24"/>
        </w:rPr>
        <w:t>3</w:t>
      </w:r>
      <w:r w:rsidRPr="00D809D5">
        <w:rPr>
          <w:rFonts w:ascii="Times New Roman" w:hAnsi="Times New Roman" w:cs="Times New Roman"/>
          <w:b/>
          <w:sz w:val="24"/>
          <w:szCs w:val="24"/>
        </w:rPr>
        <w:t>/20</w:t>
      </w:r>
      <w:r w:rsidR="001F70D1">
        <w:rPr>
          <w:rFonts w:ascii="Times New Roman" w:hAnsi="Times New Roman" w:cs="Times New Roman"/>
          <w:b/>
          <w:sz w:val="24"/>
          <w:szCs w:val="24"/>
        </w:rPr>
        <w:t>2</w:t>
      </w:r>
      <w:r w:rsidR="00AB3A97">
        <w:rPr>
          <w:rFonts w:ascii="Times New Roman" w:hAnsi="Times New Roman" w:cs="Times New Roman"/>
          <w:b/>
          <w:sz w:val="24"/>
          <w:szCs w:val="24"/>
        </w:rPr>
        <w:t>4</w:t>
      </w:r>
      <w:r w:rsidR="00253755" w:rsidRPr="00D809D5">
        <w:rPr>
          <w:rFonts w:ascii="Times New Roman" w:hAnsi="Times New Roman" w:cs="Times New Roman"/>
          <w:b/>
          <w:sz w:val="24"/>
          <w:szCs w:val="24"/>
        </w:rPr>
        <w:t xml:space="preserve">. </w:t>
      </w:r>
      <w:r w:rsidR="00810470" w:rsidRPr="00D809D5">
        <w:rPr>
          <w:rFonts w:ascii="Times New Roman" w:hAnsi="Times New Roman" w:cs="Times New Roman"/>
          <w:b/>
          <w:sz w:val="24"/>
          <w:szCs w:val="24"/>
        </w:rPr>
        <w:t xml:space="preserve"> </w:t>
      </w:r>
    </w:p>
    <w:p w14:paraId="3683E1DD" w14:textId="7CE0231D" w:rsidR="007E23D9" w:rsidRDefault="007E23D9">
      <w:pPr>
        <w:pStyle w:val="Akapitzlist1"/>
        <w:numPr>
          <w:ilvl w:val="0"/>
          <w:numId w:val="3"/>
        </w:numPr>
        <w:jc w:val="both"/>
        <w:rPr>
          <w:rFonts w:ascii="Times New Roman" w:hAnsi="Times New Roman" w:cs="Times New Roman"/>
          <w:sz w:val="24"/>
          <w:szCs w:val="24"/>
        </w:rPr>
      </w:pPr>
      <w:r>
        <w:rPr>
          <w:rFonts w:ascii="Times New Roman" w:hAnsi="Times New Roman" w:cs="Times New Roman"/>
          <w:sz w:val="24"/>
          <w:szCs w:val="24"/>
        </w:rPr>
        <w:t>Rodzice/prawni opiekuno</w:t>
      </w:r>
      <w:r w:rsidR="00597BD0">
        <w:rPr>
          <w:rFonts w:ascii="Times New Roman" w:hAnsi="Times New Roman" w:cs="Times New Roman"/>
          <w:sz w:val="24"/>
          <w:szCs w:val="24"/>
        </w:rPr>
        <w:t xml:space="preserve">wie dzieci urodzonych w </w:t>
      </w:r>
      <w:r w:rsidR="00C926F5">
        <w:rPr>
          <w:rFonts w:ascii="Times New Roman" w:hAnsi="Times New Roman" w:cs="Times New Roman"/>
          <w:sz w:val="24"/>
          <w:szCs w:val="24"/>
        </w:rPr>
        <w:t>lat</w:t>
      </w:r>
      <w:r w:rsidR="00810470">
        <w:rPr>
          <w:rFonts w:ascii="Times New Roman" w:hAnsi="Times New Roman" w:cs="Times New Roman"/>
          <w:sz w:val="24"/>
          <w:szCs w:val="24"/>
        </w:rPr>
        <w:t xml:space="preserve">ach </w:t>
      </w:r>
      <w:r w:rsidR="00C926F5">
        <w:rPr>
          <w:rFonts w:ascii="Times New Roman" w:hAnsi="Times New Roman" w:cs="Times New Roman"/>
          <w:sz w:val="24"/>
          <w:szCs w:val="24"/>
        </w:rPr>
        <w:t xml:space="preserve"> </w:t>
      </w:r>
      <w:r w:rsidR="00810470">
        <w:rPr>
          <w:rFonts w:ascii="Times New Roman" w:hAnsi="Times New Roman" w:cs="Times New Roman"/>
          <w:sz w:val="24"/>
          <w:szCs w:val="24"/>
        </w:rPr>
        <w:t>201</w:t>
      </w:r>
      <w:r w:rsidR="00AB3A97">
        <w:rPr>
          <w:rFonts w:ascii="Times New Roman" w:hAnsi="Times New Roman" w:cs="Times New Roman"/>
          <w:sz w:val="24"/>
          <w:szCs w:val="24"/>
        </w:rPr>
        <w:t>8</w:t>
      </w:r>
      <w:r w:rsidR="00597BD0">
        <w:rPr>
          <w:rFonts w:ascii="Times New Roman" w:hAnsi="Times New Roman" w:cs="Times New Roman"/>
          <w:sz w:val="24"/>
          <w:szCs w:val="24"/>
        </w:rPr>
        <w:t>,</w:t>
      </w:r>
      <w:r>
        <w:rPr>
          <w:rFonts w:ascii="Times New Roman" w:hAnsi="Times New Roman" w:cs="Times New Roman"/>
          <w:sz w:val="24"/>
          <w:szCs w:val="24"/>
        </w:rPr>
        <w:t xml:space="preserve"> </w:t>
      </w:r>
      <w:r w:rsidR="00DF66B3">
        <w:rPr>
          <w:rFonts w:ascii="Times New Roman" w:hAnsi="Times New Roman" w:cs="Times New Roman"/>
          <w:sz w:val="24"/>
          <w:szCs w:val="24"/>
        </w:rPr>
        <w:t>201</w:t>
      </w:r>
      <w:r w:rsidR="00AB3A97">
        <w:rPr>
          <w:rFonts w:ascii="Times New Roman" w:hAnsi="Times New Roman" w:cs="Times New Roman"/>
          <w:sz w:val="24"/>
          <w:szCs w:val="24"/>
        </w:rPr>
        <w:t>9</w:t>
      </w:r>
      <w:r w:rsidR="00DF66B3">
        <w:rPr>
          <w:rFonts w:ascii="Times New Roman" w:hAnsi="Times New Roman" w:cs="Times New Roman"/>
          <w:sz w:val="24"/>
          <w:szCs w:val="24"/>
        </w:rPr>
        <w:t>,</w:t>
      </w:r>
      <w:r w:rsidR="00EC337A">
        <w:rPr>
          <w:rFonts w:ascii="Times New Roman" w:hAnsi="Times New Roman" w:cs="Times New Roman"/>
          <w:sz w:val="24"/>
          <w:szCs w:val="24"/>
        </w:rPr>
        <w:t xml:space="preserve"> 20</w:t>
      </w:r>
      <w:r w:rsidR="00AB3A97">
        <w:rPr>
          <w:rFonts w:ascii="Times New Roman" w:hAnsi="Times New Roman" w:cs="Times New Roman"/>
          <w:sz w:val="24"/>
          <w:szCs w:val="24"/>
        </w:rPr>
        <w:t>20</w:t>
      </w:r>
      <w:r w:rsidR="003232E6">
        <w:rPr>
          <w:rFonts w:ascii="Times New Roman" w:hAnsi="Times New Roman" w:cs="Times New Roman"/>
          <w:sz w:val="24"/>
          <w:szCs w:val="24"/>
        </w:rPr>
        <w:t>, 2021,</w:t>
      </w:r>
      <w:r w:rsidR="00DF66B3">
        <w:rPr>
          <w:rFonts w:ascii="Times New Roman" w:hAnsi="Times New Roman" w:cs="Times New Roman"/>
          <w:sz w:val="24"/>
          <w:szCs w:val="24"/>
        </w:rPr>
        <w:t xml:space="preserve"> </w:t>
      </w:r>
      <w:r>
        <w:rPr>
          <w:rFonts w:ascii="Times New Roman" w:hAnsi="Times New Roman" w:cs="Times New Roman"/>
          <w:sz w:val="24"/>
          <w:szCs w:val="24"/>
        </w:rPr>
        <w:t xml:space="preserve">które obecnie uczęszczają do przedszkola, składają deklarację o kontynuowaniu wychowania przedszkolnego w kolejnym roku szkolnym, w przedszkolu, do którego dziecko uczęszcza, w terminie wskazanym w </w:t>
      </w:r>
      <w:r w:rsidR="002F6E0A">
        <w:rPr>
          <w:rFonts w:ascii="Times New Roman" w:hAnsi="Times New Roman" w:cs="Times New Roman"/>
          <w:sz w:val="24"/>
          <w:szCs w:val="24"/>
        </w:rPr>
        <w:t xml:space="preserve">pkt IV </w:t>
      </w:r>
      <w:r>
        <w:rPr>
          <w:rFonts w:ascii="Times New Roman" w:hAnsi="Times New Roman" w:cs="Times New Roman"/>
          <w:sz w:val="24"/>
          <w:szCs w:val="24"/>
        </w:rPr>
        <w:t>„</w:t>
      </w:r>
      <w:r w:rsidR="002F6E0A">
        <w:rPr>
          <w:rFonts w:ascii="Times New Roman" w:hAnsi="Times New Roman" w:cs="Times New Roman"/>
          <w:sz w:val="24"/>
          <w:szCs w:val="24"/>
        </w:rPr>
        <w:t>Terminy, harmonogram</w:t>
      </w:r>
      <w:r>
        <w:rPr>
          <w:rFonts w:ascii="Times New Roman" w:hAnsi="Times New Roman" w:cs="Times New Roman"/>
          <w:sz w:val="24"/>
          <w:szCs w:val="24"/>
        </w:rPr>
        <w:t xml:space="preserve">” (wzór deklaracji </w:t>
      </w:r>
      <w:r>
        <w:rPr>
          <w:rFonts w:ascii="Times New Roman" w:hAnsi="Times New Roman" w:cs="Times New Roman"/>
          <w:b/>
          <w:sz w:val="24"/>
          <w:szCs w:val="24"/>
        </w:rPr>
        <w:t>zał. Nr 1</w:t>
      </w:r>
      <w:r>
        <w:rPr>
          <w:rFonts w:ascii="Times New Roman" w:hAnsi="Times New Roman" w:cs="Times New Roman"/>
          <w:sz w:val="24"/>
          <w:szCs w:val="24"/>
        </w:rPr>
        <w:t xml:space="preserve"> do niniejszego regulaminu)</w:t>
      </w:r>
      <w:r w:rsidR="006E63D1">
        <w:rPr>
          <w:rFonts w:ascii="Times New Roman" w:hAnsi="Times New Roman" w:cs="Times New Roman"/>
          <w:sz w:val="24"/>
          <w:szCs w:val="24"/>
        </w:rPr>
        <w:t xml:space="preserve"> Dotyczy również dzieci odroczonych na podstawie opinii wydanej przez poradnię </w:t>
      </w:r>
      <w:proofErr w:type="spellStart"/>
      <w:r w:rsidR="006E63D1">
        <w:rPr>
          <w:rFonts w:ascii="Times New Roman" w:hAnsi="Times New Roman" w:cs="Times New Roman"/>
          <w:sz w:val="24"/>
          <w:szCs w:val="24"/>
        </w:rPr>
        <w:t>psychologiczno</w:t>
      </w:r>
      <w:proofErr w:type="spellEnd"/>
      <w:r w:rsidR="006E63D1">
        <w:rPr>
          <w:rFonts w:ascii="Times New Roman" w:hAnsi="Times New Roman" w:cs="Times New Roman"/>
          <w:sz w:val="24"/>
          <w:szCs w:val="24"/>
        </w:rPr>
        <w:t xml:space="preserve"> – pedagogiczną.</w:t>
      </w:r>
    </w:p>
    <w:p w14:paraId="7C7CB412" w14:textId="77777777" w:rsidR="00DE16C3" w:rsidRDefault="00DE16C3" w:rsidP="00DE16C3">
      <w:pPr>
        <w:pStyle w:val="Akapitzlist1"/>
        <w:jc w:val="both"/>
        <w:rPr>
          <w:rFonts w:ascii="Times New Roman" w:hAnsi="Times New Roman" w:cs="Times New Roman"/>
          <w:sz w:val="24"/>
          <w:szCs w:val="24"/>
        </w:rPr>
      </w:pPr>
    </w:p>
    <w:p w14:paraId="5715201B" w14:textId="77777777" w:rsidR="007E23D9" w:rsidRDefault="007E23D9">
      <w:pPr>
        <w:pStyle w:val="Akapitzlist1"/>
        <w:numPr>
          <w:ilvl w:val="0"/>
          <w:numId w:val="1"/>
        </w:numPr>
        <w:jc w:val="center"/>
        <w:rPr>
          <w:rFonts w:ascii="Times New Roman" w:hAnsi="Times New Roman" w:cs="Times New Roman"/>
          <w:sz w:val="24"/>
          <w:szCs w:val="24"/>
        </w:rPr>
      </w:pPr>
      <w:r>
        <w:rPr>
          <w:rFonts w:ascii="Times New Roman" w:hAnsi="Times New Roman" w:cs="Times New Roman"/>
          <w:b/>
          <w:sz w:val="24"/>
          <w:szCs w:val="24"/>
        </w:rPr>
        <w:t>Postępowanie rekrutacyjne do przedszkola.</w:t>
      </w:r>
    </w:p>
    <w:p w14:paraId="607D9887" w14:textId="77777777" w:rsidR="00810470" w:rsidRPr="00A476E8" w:rsidRDefault="007E23D9" w:rsidP="00810470">
      <w:pPr>
        <w:pStyle w:val="Akapitzlist1"/>
        <w:numPr>
          <w:ilvl w:val="0"/>
          <w:numId w:val="4"/>
        </w:numPr>
        <w:jc w:val="both"/>
        <w:rPr>
          <w:rFonts w:ascii="Times New Roman" w:hAnsi="Times New Roman" w:cs="Times New Roman"/>
          <w:sz w:val="24"/>
          <w:szCs w:val="24"/>
        </w:rPr>
      </w:pPr>
      <w:r w:rsidRPr="00A476E8">
        <w:rPr>
          <w:rFonts w:ascii="Times New Roman" w:hAnsi="Times New Roman" w:cs="Times New Roman"/>
          <w:sz w:val="24"/>
          <w:szCs w:val="24"/>
        </w:rPr>
        <w:t xml:space="preserve">Postępowanie rekrutacyjne na wolne miejsca w przedszkolu prowadzi się na </w:t>
      </w:r>
      <w:r w:rsidRPr="00A476E8">
        <w:rPr>
          <w:rFonts w:ascii="Times New Roman" w:hAnsi="Times New Roman" w:cs="Times New Roman"/>
          <w:sz w:val="24"/>
          <w:szCs w:val="24"/>
          <w:u w:val="single"/>
        </w:rPr>
        <w:t>wniosek</w:t>
      </w:r>
      <w:r w:rsidRPr="00A476E8">
        <w:rPr>
          <w:rFonts w:ascii="Times New Roman" w:hAnsi="Times New Roman" w:cs="Times New Roman"/>
          <w:sz w:val="24"/>
          <w:szCs w:val="24"/>
        </w:rPr>
        <w:t xml:space="preserve"> rodziców/prawnych opiekunów dziecka (druk wniosku </w:t>
      </w:r>
      <w:r w:rsidR="00810470" w:rsidRPr="00A476E8">
        <w:rPr>
          <w:rFonts w:ascii="Times New Roman" w:hAnsi="Times New Roman" w:cs="Times New Roman"/>
          <w:b/>
          <w:sz w:val="24"/>
          <w:szCs w:val="24"/>
        </w:rPr>
        <w:t>zał. Nr 2</w:t>
      </w:r>
      <w:r w:rsidRPr="00A476E8">
        <w:rPr>
          <w:rFonts w:ascii="Times New Roman" w:hAnsi="Times New Roman" w:cs="Times New Roman"/>
          <w:sz w:val="24"/>
          <w:szCs w:val="24"/>
        </w:rPr>
        <w:t xml:space="preserve"> do niniejszego regulaminu)</w:t>
      </w:r>
    </w:p>
    <w:p w14:paraId="4D516263" w14:textId="4BBC542D"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Rodzice/prawni opiekunowie dziecka mogą ubiegać się o przyjęcie dziecka do 2 preferowanych placówek</w:t>
      </w:r>
      <w:r w:rsidR="00903A7E">
        <w:rPr>
          <w:rFonts w:ascii="Times New Roman" w:hAnsi="Times New Roman" w:cs="Times New Roman"/>
          <w:sz w:val="24"/>
          <w:szCs w:val="24"/>
        </w:rPr>
        <w:t>.</w:t>
      </w:r>
      <w:r w:rsidR="00557DDB">
        <w:rPr>
          <w:rFonts w:ascii="Times New Roman" w:hAnsi="Times New Roman" w:cs="Times New Roman"/>
          <w:sz w:val="24"/>
          <w:szCs w:val="24"/>
        </w:rPr>
        <w:t xml:space="preserve"> W przypadku chęci ubiegania się o przyjęcie dziecka do dwóch </w:t>
      </w:r>
      <w:r w:rsidR="00B81049">
        <w:rPr>
          <w:rFonts w:ascii="Times New Roman" w:hAnsi="Times New Roman" w:cs="Times New Roman"/>
          <w:sz w:val="24"/>
          <w:szCs w:val="24"/>
        </w:rPr>
        <w:t>przedszkoli</w:t>
      </w:r>
      <w:r w:rsidR="00557DDB">
        <w:rPr>
          <w:rFonts w:ascii="Times New Roman" w:hAnsi="Times New Roman" w:cs="Times New Roman"/>
          <w:sz w:val="24"/>
          <w:szCs w:val="24"/>
        </w:rPr>
        <w:t>, konieczne jest złożenie wniosku w obu placów</w:t>
      </w:r>
      <w:r w:rsidR="00B81049">
        <w:rPr>
          <w:rFonts w:ascii="Times New Roman" w:hAnsi="Times New Roman" w:cs="Times New Roman"/>
          <w:sz w:val="24"/>
          <w:szCs w:val="24"/>
        </w:rPr>
        <w:t>kach.</w:t>
      </w:r>
    </w:p>
    <w:p w14:paraId="463846A8" w14:textId="77777777" w:rsidR="007E23D9" w:rsidRPr="0085559D"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Przedszkole umieszczone na pierwszej pozycji nazywane jest </w:t>
      </w:r>
      <w:r w:rsidRPr="0085559D">
        <w:rPr>
          <w:rFonts w:ascii="Times New Roman" w:hAnsi="Times New Roman" w:cs="Times New Roman"/>
          <w:sz w:val="24"/>
          <w:szCs w:val="24"/>
        </w:rPr>
        <w:t>przedszkolem pierwszego wyboru.</w:t>
      </w:r>
    </w:p>
    <w:p w14:paraId="77FB7AF0" w14:textId="7505500C" w:rsidR="007E23D9" w:rsidRDefault="007E23D9">
      <w:pPr>
        <w:pStyle w:val="Akapitzlist1"/>
        <w:numPr>
          <w:ilvl w:val="0"/>
          <w:numId w:val="4"/>
        </w:numPr>
        <w:jc w:val="both"/>
        <w:rPr>
          <w:rFonts w:ascii="Times New Roman" w:hAnsi="Times New Roman" w:cs="Times New Roman"/>
          <w:sz w:val="24"/>
          <w:szCs w:val="24"/>
        </w:rPr>
      </w:pPr>
      <w:r w:rsidRPr="001E30DB">
        <w:rPr>
          <w:rFonts w:ascii="Times New Roman" w:hAnsi="Times New Roman" w:cs="Times New Roman"/>
          <w:sz w:val="24"/>
          <w:szCs w:val="24"/>
        </w:rPr>
        <w:t xml:space="preserve">Rodzice/prawni opiekunowie dziecka wypełniają wniosek i po podpisaniu (wystarczy podpis jednego z rodziców/prawnych opiekunów) składają w przedszkolu, w godzinach </w:t>
      </w:r>
      <w:r>
        <w:rPr>
          <w:rFonts w:ascii="Times New Roman" w:hAnsi="Times New Roman" w:cs="Times New Roman"/>
          <w:sz w:val="24"/>
          <w:szCs w:val="24"/>
        </w:rPr>
        <w:t>jego funkcjonowania</w:t>
      </w:r>
      <w:r w:rsidR="001E30DB">
        <w:rPr>
          <w:rFonts w:ascii="Times New Roman" w:hAnsi="Times New Roman" w:cs="Times New Roman"/>
          <w:sz w:val="24"/>
          <w:szCs w:val="24"/>
        </w:rPr>
        <w:t xml:space="preserve"> </w:t>
      </w:r>
      <w:r w:rsidR="001E30DB" w:rsidRPr="001E30DB">
        <w:rPr>
          <w:rFonts w:ascii="Times New Roman" w:hAnsi="Times New Roman" w:cs="Times New Roman"/>
          <w:sz w:val="24"/>
          <w:szCs w:val="24"/>
        </w:rPr>
        <w:t>lub mailowo na adres</w:t>
      </w:r>
      <w:r w:rsidR="001E30DB">
        <w:rPr>
          <w:rFonts w:ascii="Times New Roman" w:hAnsi="Times New Roman" w:cs="Times New Roman"/>
          <w:sz w:val="24"/>
          <w:szCs w:val="24"/>
        </w:rPr>
        <w:t>:</w:t>
      </w:r>
      <w:r w:rsidR="001E30DB" w:rsidRPr="001E30DB">
        <w:rPr>
          <w:rFonts w:ascii="Times New Roman" w:hAnsi="Times New Roman" w:cs="Times New Roman"/>
          <w:sz w:val="24"/>
          <w:szCs w:val="24"/>
        </w:rPr>
        <w:t xml:space="preserve"> </w:t>
      </w:r>
      <w:hyperlink r:id="rId5" w:history="1">
        <w:r w:rsidR="001E30DB" w:rsidRPr="00393F5D">
          <w:rPr>
            <w:rStyle w:val="Hipercze"/>
            <w:rFonts w:ascii="Times New Roman" w:hAnsi="Times New Roman" w:cs="Times New Roman"/>
            <w:sz w:val="24"/>
            <w:szCs w:val="24"/>
          </w:rPr>
          <w:t>przedszkolegostyn@wyry.pl</w:t>
        </w:r>
      </w:hyperlink>
      <w:r w:rsidR="001E30DB">
        <w:rPr>
          <w:rFonts w:ascii="Times New Roman" w:hAnsi="Times New Roman" w:cs="Times New Roman"/>
          <w:sz w:val="24"/>
          <w:szCs w:val="24"/>
        </w:rPr>
        <w:t xml:space="preserve"> </w:t>
      </w:r>
      <w:r>
        <w:rPr>
          <w:rFonts w:ascii="Times New Roman" w:hAnsi="Times New Roman" w:cs="Times New Roman"/>
          <w:sz w:val="24"/>
          <w:szCs w:val="24"/>
        </w:rPr>
        <w:t>.</w:t>
      </w:r>
    </w:p>
    <w:p w14:paraId="05A83636"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Podpis złożony we wniosku jest potwierdzeniem zgodności informacji zawartych w nim ze stanem faktycznym.</w:t>
      </w:r>
    </w:p>
    <w:p w14:paraId="2134742F"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Druk wniosku pobrać można ze strony internetowej przedszkola lub w sekretariacie przedszkola.</w:t>
      </w:r>
    </w:p>
    <w:p w14:paraId="7459FC3F"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Do wniosku rodzice/prawni opiekunowie dołączają dokumenty/oświadczenia potwierdzające spełnianie kryteriów</w:t>
      </w:r>
      <w:r w:rsidR="008666B4">
        <w:rPr>
          <w:rFonts w:ascii="Times New Roman" w:hAnsi="Times New Roman" w:cs="Times New Roman"/>
          <w:sz w:val="24"/>
          <w:szCs w:val="24"/>
        </w:rPr>
        <w:t xml:space="preserve">, poświadczone za zgodność z oryginałem lub kopię </w:t>
      </w:r>
      <w:r w:rsidR="00A954BF">
        <w:rPr>
          <w:rFonts w:ascii="Times New Roman" w:hAnsi="Times New Roman" w:cs="Times New Roman"/>
          <w:sz w:val="24"/>
          <w:szCs w:val="24"/>
        </w:rPr>
        <w:t>orzeczenia</w:t>
      </w:r>
      <w:r w:rsidR="008666B4">
        <w:rPr>
          <w:rFonts w:ascii="Times New Roman" w:hAnsi="Times New Roman" w:cs="Times New Roman"/>
          <w:sz w:val="24"/>
          <w:szCs w:val="24"/>
        </w:rPr>
        <w:t xml:space="preserve"> poradni psychologiczno-pedagogicznej.</w:t>
      </w:r>
    </w:p>
    <w:p w14:paraId="3B2F0089"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Oświadczenia składa się pod rygor</w:t>
      </w:r>
      <w:r w:rsidR="00810470">
        <w:rPr>
          <w:rFonts w:ascii="Times New Roman" w:hAnsi="Times New Roman" w:cs="Times New Roman"/>
          <w:sz w:val="24"/>
          <w:szCs w:val="24"/>
        </w:rPr>
        <w:t>em odpowiedzialności karnej za złożenie fałszywego oświadczenia.</w:t>
      </w:r>
    </w:p>
    <w:p w14:paraId="15346728" w14:textId="268FCFDB"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Wnioski </w:t>
      </w:r>
      <w:r w:rsidR="00731001">
        <w:rPr>
          <w:rFonts w:ascii="Times New Roman" w:hAnsi="Times New Roman" w:cs="Times New Roman"/>
          <w:sz w:val="24"/>
          <w:szCs w:val="24"/>
        </w:rPr>
        <w:t>rozpatrywane są</w:t>
      </w:r>
      <w:r>
        <w:rPr>
          <w:rFonts w:ascii="Times New Roman" w:hAnsi="Times New Roman" w:cs="Times New Roman"/>
          <w:sz w:val="24"/>
          <w:szCs w:val="24"/>
        </w:rPr>
        <w:t xml:space="preserve"> </w:t>
      </w:r>
      <w:r w:rsidR="00FB328A">
        <w:rPr>
          <w:rFonts w:ascii="Times New Roman" w:hAnsi="Times New Roman" w:cs="Times New Roman"/>
          <w:sz w:val="24"/>
          <w:szCs w:val="24"/>
        </w:rPr>
        <w:t xml:space="preserve">przez komisję rekrutacyjną </w:t>
      </w:r>
      <w:r>
        <w:rPr>
          <w:rFonts w:ascii="Times New Roman" w:hAnsi="Times New Roman" w:cs="Times New Roman"/>
          <w:sz w:val="24"/>
          <w:szCs w:val="24"/>
        </w:rPr>
        <w:t>w następującej kolejności:</w:t>
      </w:r>
    </w:p>
    <w:p w14:paraId="166625C7" w14:textId="77777777" w:rsidR="0085559D" w:rsidRDefault="0085559D" w:rsidP="000F03E6">
      <w:pPr>
        <w:pStyle w:val="Akapitzlist1"/>
        <w:numPr>
          <w:ilvl w:val="1"/>
          <w:numId w:val="4"/>
        </w:numPr>
        <w:jc w:val="both"/>
        <w:rPr>
          <w:rFonts w:ascii="Times New Roman" w:hAnsi="Times New Roman" w:cs="Times New Roman"/>
          <w:sz w:val="24"/>
          <w:szCs w:val="24"/>
        </w:rPr>
      </w:pPr>
      <w:r>
        <w:rPr>
          <w:rFonts w:ascii="Times New Roman" w:hAnsi="Times New Roman" w:cs="Times New Roman"/>
          <w:sz w:val="24"/>
          <w:szCs w:val="24"/>
        </w:rPr>
        <w:t>Dzieci spełniające kryteria tzw. us</w:t>
      </w:r>
      <w:r w:rsidR="000F03E6">
        <w:rPr>
          <w:rFonts w:ascii="Times New Roman" w:hAnsi="Times New Roman" w:cs="Times New Roman"/>
          <w:sz w:val="24"/>
          <w:szCs w:val="24"/>
        </w:rPr>
        <w:t>tawowe na pierwszym etapie postę</w:t>
      </w:r>
      <w:r>
        <w:rPr>
          <w:rFonts w:ascii="Times New Roman" w:hAnsi="Times New Roman" w:cs="Times New Roman"/>
          <w:sz w:val="24"/>
          <w:szCs w:val="24"/>
        </w:rPr>
        <w:t>powania rekrutacyjnego.</w:t>
      </w:r>
    </w:p>
    <w:p w14:paraId="67C3F844" w14:textId="77777777" w:rsidR="00810470" w:rsidRDefault="00810470" w:rsidP="0085559D">
      <w:pPr>
        <w:pStyle w:val="Akapitzlist1"/>
        <w:numPr>
          <w:ilvl w:val="1"/>
          <w:numId w:val="4"/>
        </w:numPr>
        <w:jc w:val="both"/>
        <w:rPr>
          <w:rFonts w:ascii="Times New Roman" w:hAnsi="Times New Roman" w:cs="Times New Roman"/>
          <w:sz w:val="24"/>
          <w:szCs w:val="24"/>
        </w:rPr>
      </w:pPr>
      <w:r>
        <w:rPr>
          <w:rFonts w:ascii="Times New Roman" w:hAnsi="Times New Roman" w:cs="Times New Roman"/>
          <w:sz w:val="24"/>
          <w:szCs w:val="24"/>
        </w:rPr>
        <w:t>Dzieci spełniające kryteria  na drugim</w:t>
      </w:r>
      <w:r w:rsidR="000F03E6">
        <w:rPr>
          <w:rFonts w:ascii="Times New Roman" w:hAnsi="Times New Roman" w:cs="Times New Roman"/>
          <w:sz w:val="24"/>
          <w:szCs w:val="24"/>
        </w:rPr>
        <w:t xml:space="preserve"> etapie postę</w:t>
      </w:r>
      <w:r>
        <w:rPr>
          <w:rFonts w:ascii="Times New Roman" w:hAnsi="Times New Roman" w:cs="Times New Roman"/>
          <w:sz w:val="24"/>
          <w:szCs w:val="24"/>
        </w:rPr>
        <w:t>powania rekrutacyjnego</w:t>
      </w:r>
    </w:p>
    <w:p w14:paraId="641832A6" w14:textId="67A06CF2" w:rsidR="007E23D9" w:rsidRDefault="00FB328A">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W przypadku równorzędnych wyników uzyskanych na pierwszym etapie postępowania rekrutacyjnego lub jeżeli po jego zakończeniu przedszkole nadal dysponuje wolnymi miejscami, na drugim etapie brane są pod uwagę kryteria ustalone przez organ prowadzący.</w:t>
      </w:r>
    </w:p>
    <w:p w14:paraId="2105FBFA" w14:textId="38C538D3" w:rsidR="00FB328A" w:rsidRDefault="00FB328A">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Przewodniczący komisji rekrutacyjnej w toku postępowania rekrutacyjnego może:</w:t>
      </w:r>
    </w:p>
    <w:p w14:paraId="0F5C045E" w14:textId="77777777" w:rsidR="0085559D" w:rsidRPr="0039446D" w:rsidRDefault="007E23D9" w:rsidP="00D26600">
      <w:pPr>
        <w:pStyle w:val="Akapitzlist1"/>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żądać od rodziców/opiekunów prawnych przedstawienia dokumentów potwierdzających okoliczności zawarte w oświadczeniach (przewodniczący </w:t>
      </w:r>
    </w:p>
    <w:p w14:paraId="58203981" w14:textId="77777777" w:rsidR="007E23D9" w:rsidRPr="0085559D" w:rsidRDefault="007E23D9" w:rsidP="00D26600">
      <w:pPr>
        <w:pStyle w:val="Akapitzlist1"/>
        <w:spacing w:after="0"/>
        <w:ind w:left="1440"/>
        <w:jc w:val="both"/>
        <w:rPr>
          <w:rFonts w:ascii="Times New Roman" w:hAnsi="Times New Roman" w:cs="Times New Roman"/>
          <w:sz w:val="24"/>
          <w:szCs w:val="24"/>
        </w:rPr>
      </w:pPr>
      <w:r>
        <w:rPr>
          <w:rFonts w:ascii="Times New Roman" w:hAnsi="Times New Roman" w:cs="Times New Roman"/>
          <w:sz w:val="24"/>
          <w:szCs w:val="24"/>
        </w:rPr>
        <w:t>wyznacza termin przedstawienia dokumentów)</w:t>
      </w:r>
      <w:r w:rsidR="0085559D">
        <w:rPr>
          <w:rFonts w:ascii="Times New Roman" w:hAnsi="Times New Roman" w:cs="Times New Roman"/>
          <w:sz w:val="24"/>
          <w:szCs w:val="24"/>
        </w:rPr>
        <w:t xml:space="preserve"> lub </w:t>
      </w:r>
      <w:r w:rsidRPr="0085559D">
        <w:rPr>
          <w:rFonts w:ascii="Times New Roman" w:hAnsi="Times New Roman" w:cs="Times New Roman"/>
          <w:sz w:val="24"/>
          <w:szCs w:val="24"/>
        </w:rPr>
        <w:t>zwrócić się do Wójta Gminy o potwierdzenie okoliczności zawartych w oświadczeniach</w:t>
      </w:r>
    </w:p>
    <w:p w14:paraId="674ADBE8" w14:textId="23F46C0B" w:rsidR="007E23D9" w:rsidRDefault="00FB328A">
      <w:pPr>
        <w:pStyle w:val="Akapitzlist1"/>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 przypadku wniosku nie zawierającego dokumentów potwierdzających spełnianie zaznaczonego kryterium </w:t>
      </w:r>
      <w:r w:rsidR="007E23D9">
        <w:rPr>
          <w:rFonts w:ascii="Times New Roman" w:hAnsi="Times New Roman" w:cs="Times New Roman"/>
          <w:sz w:val="24"/>
          <w:szCs w:val="24"/>
        </w:rPr>
        <w:t>wyznaczyć rodzicom/opiekunom prawnym składającym wniosek, termin uzupełnienia dokumentacji.</w:t>
      </w:r>
    </w:p>
    <w:p w14:paraId="3DE34F83" w14:textId="28DF619A"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W przypadku braku potwierdzenia okoliczności z</w:t>
      </w:r>
      <w:r w:rsidR="0085559D">
        <w:rPr>
          <w:rFonts w:ascii="Times New Roman" w:hAnsi="Times New Roman" w:cs="Times New Roman"/>
          <w:sz w:val="24"/>
          <w:szCs w:val="24"/>
        </w:rPr>
        <w:t>a</w:t>
      </w:r>
      <w:r>
        <w:rPr>
          <w:rFonts w:ascii="Times New Roman" w:hAnsi="Times New Roman" w:cs="Times New Roman"/>
          <w:sz w:val="24"/>
          <w:szCs w:val="24"/>
        </w:rPr>
        <w:t>wartych w oświadczeniu</w:t>
      </w:r>
      <w:r w:rsidR="0085559D">
        <w:rPr>
          <w:rFonts w:ascii="Times New Roman" w:hAnsi="Times New Roman" w:cs="Times New Roman"/>
          <w:sz w:val="24"/>
          <w:szCs w:val="24"/>
        </w:rPr>
        <w:t xml:space="preserve"> lub niezłożenia oświadczenia,</w:t>
      </w:r>
      <w:r>
        <w:rPr>
          <w:rFonts w:ascii="Times New Roman" w:hAnsi="Times New Roman" w:cs="Times New Roman"/>
          <w:sz w:val="24"/>
          <w:szCs w:val="24"/>
        </w:rPr>
        <w:t xml:space="preserve"> komisja rekrutacyjna rozpatrując wniosek, nie uwzględnia kryterium, które nie zostało potwierdzone</w:t>
      </w:r>
      <w:r w:rsidR="00E87FE0">
        <w:rPr>
          <w:rFonts w:ascii="Times New Roman" w:hAnsi="Times New Roman" w:cs="Times New Roman"/>
          <w:sz w:val="24"/>
          <w:szCs w:val="24"/>
        </w:rPr>
        <w:t xml:space="preserve"> wymaganymi dokumentami.</w:t>
      </w:r>
    </w:p>
    <w:p w14:paraId="546E3492"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D50481">
        <w:rPr>
          <w:rFonts w:ascii="Times New Roman" w:hAnsi="Times New Roman" w:cs="Times New Roman"/>
          <w:sz w:val="24"/>
          <w:szCs w:val="24"/>
        </w:rPr>
        <w:t xml:space="preserve">ilości punktów otrzymanych za </w:t>
      </w:r>
      <w:r>
        <w:rPr>
          <w:rFonts w:ascii="Times New Roman" w:hAnsi="Times New Roman" w:cs="Times New Roman"/>
          <w:sz w:val="24"/>
          <w:szCs w:val="24"/>
        </w:rPr>
        <w:t>spełnian</w:t>
      </w:r>
      <w:r w:rsidR="00D50481">
        <w:rPr>
          <w:rFonts w:ascii="Times New Roman" w:hAnsi="Times New Roman" w:cs="Times New Roman"/>
          <w:sz w:val="24"/>
          <w:szCs w:val="24"/>
        </w:rPr>
        <w:t>e</w:t>
      </w:r>
      <w:r>
        <w:rPr>
          <w:rFonts w:ascii="Times New Roman" w:hAnsi="Times New Roman" w:cs="Times New Roman"/>
          <w:sz w:val="24"/>
          <w:szCs w:val="24"/>
        </w:rPr>
        <w:t xml:space="preserve"> przez kandydata kryteri</w:t>
      </w:r>
      <w:r w:rsidR="00D50481">
        <w:rPr>
          <w:rFonts w:ascii="Times New Roman" w:hAnsi="Times New Roman" w:cs="Times New Roman"/>
          <w:sz w:val="24"/>
          <w:szCs w:val="24"/>
        </w:rPr>
        <w:t>a</w:t>
      </w:r>
      <w:r>
        <w:rPr>
          <w:rFonts w:ascii="Times New Roman" w:hAnsi="Times New Roman" w:cs="Times New Roman"/>
          <w:sz w:val="24"/>
          <w:szCs w:val="24"/>
        </w:rPr>
        <w:t xml:space="preserve"> kwalifikacyjn</w:t>
      </w:r>
      <w:r w:rsidR="00D50481">
        <w:rPr>
          <w:rFonts w:ascii="Times New Roman" w:hAnsi="Times New Roman" w:cs="Times New Roman"/>
          <w:sz w:val="24"/>
          <w:szCs w:val="24"/>
        </w:rPr>
        <w:t>e,</w:t>
      </w:r>
      <w:r>
        <w:rPr>
          <w:rFonts w:ascii="Times New Roman" w:hAnsi="Times New Roman" w:cs="Times New Roman"/>
          <w:sz w:val="24"/>
          <w:szCs w:val="24"/>
        </w:rPr>
        <w:t xml:space="preserve"> komisja rekrutacyjna ustala kolejność przyjęć.</w:t>
      </w:r>
    </w:p>
    <w:p w14:paraId="573B74C2"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Komisja rekrutacyjna poprzez wywieszenie list w przedszkolu podaje do wiadomości listy dzieci zakwalifikowanych i niezakwalifikowanych do przyjęcia.</w:t>
      </w:r>
    </w:p>
    <w:p w14:paraId="1EFB272C" w14:textId="649AB7DA" w:rsidR="000F03E6" w:rsidRPr="001E30DB" w:rsidRDefault="007E23D9" w:rsidP="000F03E6">
      <w:pPr>
        <w:pStyle w:val="Akapitzlist1"/>
        <w:numPr>
          <w:ilvl w:val="0"/>
          <w:numId w:val="4"/>
        </w:numPr>
        <w:jc w:val="both"/>
        <w:rPr>
          <w:rFonts w:ascii="Times New Roman" w:hAnsi="Times New Roman" w:cs="Times New Roman"/>
          <w:sz w:val="24"/>
          <w:szCs w:val="24"/>
        </w:rPr>
      </w:pPr>
      <w:r w:rsidRPr="001E30DB">
        <w:rPr>
          <w:rFonts w:ascii="Times New Roman" w:hAnsi="Times New Roman" w:cs="Times New Roman"/>
          <w:sz w:val="24"/>
          <w:szCs w:val="24"/>
        </w:rPr>
        <w:t xml:space="preserve">Rodzice/prawni opiekunowie dzieci zakwalifikowanych do przyjęcia, składają </w:t>
      </w:r>
      <w:r w:rsidR="0039446D" w:rsidRPr="001E30DB">
        <w:rPr>
          <w:rFonts w:ascii="Times New Roman" w:hAnsi="Times New Roman" w:cs="Times New Roman"/>
          <w:sz w:val="24"/>
          <w:szCs w:val="24"/>
        </w:rPr>
        <w:t>p</w:t>
      </w:r>
      <w:r w:rsidRPr="001E30DB">
        <w:rPr>
          <w:rFonts w:ascii="Times New Roman" w:hAnsi="Times New Roman" w:cs="Times New Roman"/>
          <w:sz w:val="24"/>
          <w:szCs w:val="24"/>
        </w:rPr>
        <w:t>otwierdzenie woli</w:t>
      </w:r>
      <w:r w:rsidR="0039446D" w:rsidRPr="001E30DB">
        <w:rPr>
          <w:rFonts w:ascii="Times New Roman" w:hAnsi="Times New Roman" w:cs="Times New Roman"/>
          <w:sz w:val="24"/>
          <w:szCs w:val="24"/>
        </w:rPr>
        <w:t xml:space="preserve"> w postaci pisemnego oświadczenia</w:t>
      </w:r>
      <w:r w:rsidRPr="001E30DB">
        <w:rPr>
          <w:rFonts w:ascii="Times New Roman" w:hAnsi="Times New Roman" w:cs="Times New Roman"/>
          <w:sz w:val="24"/>
          <w:szCs w:val="24"/>
        </w:rPr>
        <w:t xml:space="preserve"> </w:t>
      </w:r>
      <w:r w:rsidR="000F03E6" w:rsidRPr="001E30DB">
        <w:rPr>
          <w:rFonts w:ascii="Times New Roman" w:hAnsi="Times New Roman" w:cs="Times New Roman"/>
          <w:sz w:val="24"/>
          <w:szCs w:val="24"/>
        </w:rPr>
        <w:t>przyjęcia dziecka do przedszkola (osobiście w sekretariacie przedszkola</w:t>
      </w:r>
      <w:r w:rsidR="001E30DB" w:rsidRPr="001E30DB">
        <w:rPr>
          <w:rFonts w:ascii="Times New Roman" w:hAnsi="Times New Roman" w:cs="Times New Roman"/>
          <w:sz w:val="24"/>
          <w:szCs w:val="24"/>
        </w:rPr>
        <w:t xml:space="preserve"> lub mailowo na adres </w:t>
      </w:r>
      <w:hyperlink r:id="rId6" w:history="1">
        <w:r w:rsidR="001E30DB" w:rsidRPr="00393F5D">
          <w:rPr>
            <w:rStyle w:val="Hipercze"/>
            <w:rFonts w:ascii="Times New Roman" w:hAnsi="Times New Roman" w:cs="Times New Roman"/>
            <w:sz w:val="24"/>
            <w:szCs w:val="24"/>
          </w:rPr>
          <w:t>przedszkolegostyn@wyry.pl</w:t>
        </w:r>
      </w:hyperlink>
      <w:r w:rsidR="001E30DB">
        <w:rPr>
          <w:rFonts w:ascii="Times New Roman" w:hAnsi="Times New Roman" w:cs="Times New Roman"/>
          <w:sz w:val="24"/>
          <w:szCs w:val="24"/>
        </w:rPr>
        <w:t xml:space="preserve"> </w:t>
      </w:r>
      <w:r w:rsidR="000F03E6" w:rsidRPr="001E30DB">
        <w:rPr>
          <w:rFonts w:ascii="Times New Roman" w:hAnsi="Times New Roman" w:cs="Times New Roman"/>
          <w:sz w:val="24"/>
          <w:szCs w:val="24"/>
        </w:rPr>
        <w:t>)</w:t>
      </w:r>
      <w:r w:rsidRPr="001E30DB">
        <w:rPr>
          <w:rFonts w:ascii="Times New Roman" w:hAnsi="Times New Roman" w:cs="Times New Roman"/>
          <w:sz w:val="24"/>
          <w:szCs w:val="24"/>
        </w:rPr>
        <w:t xml:space="preserve"> do którego dziecko zostało zakwalifiko</w:t>
      </w:r>
      <w:r w:rsidR="000F03E6" w:rsidRPr="001E30DB">
        <w:rPr>
          <w:rFonts w:ascii="Times New Roman" w:hAnsi="Times New Roman" w:cs="Times New Roman"/>
          <w:sz w:val="24"/>
          <w:szCs w:val="24"/>
        </w:rPr>
        <w:t xml:space="preserve">wane. </w:t>
      </w:r>
    </w:p>
    <w:p w14:paraId="241A7DA8" w14:textId="77777777" w:rsidR="007E23D9" w:rsidRPr="000F03E6" w:rsidRDefault="007E23D9" w:rsidP="000F03E6">
      <w:pPr>
        <w:pStyle w:val="Akapitzlist1"/>
        <w:numPr>
          <w:ilvl w:val="0"/>
          <w:numId w:val="4"/>
        </w:numPr>
        <w:jc w:val="both"/>
        <w:rPr>
          <w:rFonts w:ascii="Times New Roman" w:hAnsi="Times New Roman" w:cs="Times New Roman"/>
          <w:sz w:val="24"/>
          <w:szCs w:val="24"/>
        </w:rPr>
      </w:pPr>
      <w:r w:rsidRPr="000F03E6">
        <w:rPr>
          <w:rFonts w:ascii="Times New Roman" w:hAnsi="Times New Roman" w:cs="Times New Roman"/>
          <w:sz w:val="24"/>
          <w:szCs w:val="24"/>
        </w:rPr>
        <w:t>Komisja rekrutacyjna poprzez wywieszenie list w przedszkolu podaje do wiadomości listy dzieci przyjętych i nieprzyjętych do przedszkola.</w:t>
      </w:r>
    </w:p>
    <w:p w14:paraId="27535220" w14:textId="77777777" w:rsidR="007E23D9" w:rsidRDefault="007E23D9">
      <w:pPr>
        <w:pStyle w:val="Akapitzlist1"/>
        <w:numPr>
          <w:ilvl w:val="0"/>
          <w:numId w:val="4"/>
        </w:numPr>
        <w:jc w:val="both"/>
        <w:rPr>
          <w:rFonts w:ascii="Times New Roman" w:hAnsi="Times New Roman" w:cs="Times New Roman"/>
          <w:sz w:val="24"/>
          <w:szCs w:val="24"/>
        </w:rPr>
      </w:pPr>
      <w:r>
        <w:rPr>
          <w:rFonts w:ascii="Times New Roman" w:hAnsi="Times New Roman" w:cs="Times New Roman"/>
          <w:sz w:val="24"/>
          <w:szCs w:val="24"/>
        </w:rPr>
        <w:t>Rodzice/prawni opiekunowie dzieci, które nie zostały przyjęte mogą:</w:t>
      </w:r>
    </w:p>
    <w:p w14:paraId="42826307" w14:textId="5730A566" w:rsidR="007E23D9" w:rsidRDefault="007E23D9">
      <w:pPr>
        <w:pStyle w:val="Akapitzlist1"/>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Wnioskować do komisji rekrutacyjnej o sporządzenie uzasadnienia odmowy przyjęcia dziecka do danego przedszkola w terminie </w:t>
      </w:r>
      <w:r w:rsidR="00BF18A7">
        <w:rPr>
          <w:rFonts w:ascii="Times New Roman" w:hAnsi="Times New Roman" w:cs="Times New Roman"/>
          <w:sz w:val="24"/>
          <w:szCs w:val="24"/>
        </w:rPr>
        <w:t>3</w:t>
      </w:r>
      <w:r>
        <w:rPr>
          <w:rFonts w:ascii="Times New Roman" w:hAnsi="Times New Roman" w:cs="Times New Roman"/>
          <w:sz w:val="24"/>
          <w:szCs w:val="24"/>
        </w:rPr>
        <w:t xml:space="preserve"> dni od dnia podania do publicznej wiadomości listy dzieci przyjętych i nieprzyjętych.</w:t>
      </w:r>
    </w:p>
    <w:p w14:paraId="1F1DCF5F" w14:textId="1A901436" w:rsidR="007E23D9" w:rsidRDefault="007E23D9">
      <w:pPr>
        <w:pStyle w:val="Akapitzlist1"/>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Wnieść do dyrektora przedszkola odwołanie od rozstrzygnięcia komisji rekrutacyjnej w terminie </w:t>
      </w:r>
      <w:r w:rsidR="00BF18A7">
        <w:rPr>
          <w:rFonts w:ascii="Times New Roman" w:hAnsi="Times New Roman" w:cs="Times New Roman"/>
          <w:sz w:val="24"/>
          <w:szCs w:val="24"/>
        </w:rPr>
        <w:t>3</w:t>
      </w:r>
      <w:r>
        <w:rPr>
          <w:rFonts w:ascii="Times New Roman" w:hAnsi="Times New Roman" w:cs="Times New Roman"/>
          <w:sz w:val="24"/>
          <w:szCs w:val="24"/>
        </w:rPr>
        <w:t xml:space="preserve"> dni od dnia otrzymania uzasadnienia</w:t>
      </w:r>
    </w:p>
    <w:p w14:paraId="55A94275" w14:textId="77777777" w:rsidR="007E23D9" w:rsidRDefault="00A954BF">
      <w:pPr>
        <w:pStyle w:val="Akapitzlist1"/>
        <w:numPr>
          <w:ilvl w:val="0"/>
          <w:numId w:val="6"/>
        </w:numPr>
        <w:jc w:val="both"/>
        <w:rPr>
          <w:rFonts w:ascii="Times New Roman" w:hAnsi="Times New Roman" w:cs="Times New Roman"/>
          <w:sz w:val="24"/>
          <w:szCs w:val="24"/>
        </w:rPr>
      </w:pPr>
      <w:r>
        <w:rPr>
          <w:rFonts w:ascii="Times New Roman" w:hAnsi="Times New Roman" w:cs="Times New Roman"/>
          <w:sz w:val="24"/>
          <w:szCs w:val="24"/>
        </w:rPr>
        <w:t>Wnieść</w:t>
      </w:r>
      <w:r w:rsidR="007E23D9">
        <w:rPr>
          <w:rFonts w:ascii="Times New Roman" w:hAnsi="Times New Roman" w:cs="Times New Roman"/>
          <w:sz w:val="24"/>
          <w:szCs w:val="24"/>
        </w:rPr>
        <w:t xml:space="preserve"> skarg</w:t>
      </w:r>
      <w:r>
        <w:rPr>
          <w:rFonts w:ascii="Times New Roman" w:hAnsi="Times New Roman" w:cs="Times New Roman"/>
          <w:sz w:val="24"/>
          <w:szCs w:val="24"/>
        </w:rPr>
        <w:t>ę</w:t>
      </w:r>
      <w:r w:rsidR="007E23D9">
        <w:rPr>
          <w:rFonts w:ascii="Times New Roman" w:hAnsi="Times New Roman" w:cs="Times New Roman"/>
          <w:sz w:val="24"/>
          <w:szCs w:val="24"/>
        </w:rPr>
        <w:t xml:space="preserve"> do sądu administracyjnego</w:t>
      </w:r>
      <w:r w:rsidRPr="00A954BF">
        <w:rPr>
          <w:rFonts w:ascii="Times New Roman" w:hAnsi="Times New Roman" w:cs="Times New Roman"/>
          <w:sz w:val="24"/>
          <w:szCs w:val="24"/>
        </w:rPr>
        <w:t xml:space="preserve"> </w:t>
      </w:r>
      <w:r>
        <w:rPr>
          <w:rFonts w:ascii="Times New Roman" w:hAnsi="Times New Roman" w:cs="Times New Roman"/>
          <w:sz w:val="24"/>
          <w:szCs w:val="24"/>
        </w:rPr>
        <w:t>na rozstrzygnięcie dyrektora przedszkola</w:t>
      </w:r>
    </w:p>
    <w:p w14:paraId="59675F44" w14:textId="77777777" w:rsidR="00CC770B" w:rsidRDefault="00CC770B" w:rsidP="00A476E8">
      <w:pPr>
        <w:pStyle w:val="Akapitzlist1"/>
        <w:ind w:left="1440"/>
        <w:jc w:val="both"/>
        <w:rPr>
          <w:rFonts w:ascii="Times New Roman" w:hAnsi="Times New Roman" w:cs="Times New Roman"/>
          <w:sz w:val="24"/>
          <w:szCs w:val="24"/>
        </w:rPr>
      </w:pPr>
    </w:p>
    <w:p w14:paraId="6DBE8898" w14:textId="2C18C1B2" w:rsidR="00DE16C3" w:rsidRDefault="00DE16C3" w:rsidP="00A476E8">
      <w:pPr>
        <w:pStyle w:val="Akapitzlist1"/>
        <w:ind w:left="1440"/>
        <w:jc w:val="both"/>
        <w:rPr>
          <w:rFonts w:ascii="Times New Roman" w:hAnsi="Times New Roman" w:cs="Times New Roman"/>
          <w:sz w:val="24"/>
          <w:szCs w:val="24"/>
        </w:rPr>
      </w:pPr>
    </w:p>
    <w:p w14:paraId="4CCB8E5F" w14:textId="77777777" w:rsidR="00E87FE0" w:rsidRDefault="00E87FE0" w:rsidP="00A476E8">
      <w:pPr>
        <w:pStyle w:val="Akapitzlist1"/>
        <w:ind w:left="1440"/>
        <w:jc w:val="both"/>
        <w:rPr>
          <w:rFonts w:ascii="Times New Roman" w:hAnsi="Times New Roman" w:cs="Times New Roman"/>
          <w:sz w:val="24"/>
          <w:szCs w:val="24"/>
        </w:rPr>
      </w:pPr>
    </w:p>
    <w:p w14:paraId="418B27B4" w14:textId="77777777" w:rsidR="00DE16C3" w:rsidRPr="00477461" w:rsidRDefault="00DE16C3" w:rsidP="00A476E8">
      <w:pPr>
        <w:pStyle w:val="Akapitzlist1"/>
        <w:ind w:left="1440"/>
        <w:jc w:val="both"/>
        <w:rPr>
          <w:rFonts w:ascii="Times New Roman" w:hAnsi="Times New Roman" w:cs="Times New Roman"/>
          <w:sz w:val="24"/>
          <w:szCs w:val="24"/>
        </w:rPr>
      </w:pPr>
    </w:p>
    <w:p w14:paraId="127F013B" w14:textId="77777777" w:rsidR="00CD0FF1" w:rsidRPr="00477461" w:rsidRDefault="00C45973" w:rsidP="00C45973">
      <w:pPr>
        <w:pStyle w:val="Akapitzlist1"/>
        <w:ind w:left="0"/>
        <w:jc w:val="center"/>
        <w:rPr>
          <w:rFonts w:ascii="Times New Roman" w:hAnsi="Times New Roman" w:cs="Times New Roman"/>
          <w:b/>
          <w:sz w:val="24"/>
          <w:szCs w:val="24"/>
        </w:rPr>
      </w:pPr>
      <w:r w:rsidRPr="00477461">
        <w:rPr>
          <w:rFonts w:ascii="Times New Roman" w:hAnsi="Times New Roman" w:cs="Times New Roman"/>
          <w:b/>
          <w:sz w:val="24"/>
          <w:szCs w:val="24"/>
        </w:rPr>
        <w:t>IV Terminy, harmonogram.</w:t>
      </w:r>
    </w:p>
    <w:p w14:paraId="2D5EE9EF" w14:textId="77777777" w:rsidR="00DE16C3" w:rsidRPr="00477461" w:rsidRDefault="00DE16C3" w:rsidP="00C45973">
      <w:pPr>
        <w:pStyle w:val="Akapitzlist1"/>
        <w:ind w:left="0"/>
        <w:jc w:val="center"/>
        <w:rPr>
          <w:rFonts w:ascii="Times New Roman" w:hAnsi="Times New Roman" w:cs="Times New Roman"/>
          <w:b/>
          <w:sz w:val="24"/>
          <w:szCs w:val="24"/>
        </w:rPr>
      </w:pPr>
    </w:p>
    <w:p w14:paraId="2D4143D3" w14:textId="77777777" w:rsidR="00D8625C" w:rsidRPr="00477461" w:rsidRDefault="00C45973" w:rsidP="00C45973">
      <w:pPr>
        <w:pStyle w:val="Akapitzlist1"/>
        <w:tabs>
          <w:tab w:val="left" w:pos="5529"/>
        </w:tabs>
        <w:ind w:left="0"/>
        <w:jc w:val="center"/>
        <w:rPr>
          <w:rFonts w:ascii="Times New Roman" w:hAnsi="Times New Roman" w:cs="Times New Roman"/>
          <w:b/>
          <w:sz w:val="24"/>
          <w:szCs w:val="24"/>
        </w:rPr>
      </w:pPr>
      <w:r w:rsidRPr="00477461">
        <w:rPr>
          <w:rFonts w:ascii="Times New Roman" w:hAnsi="Times New Roman" w:cs="Times New Roman"/>
          <w:b/>
          <w:sz w:val="24"/>
          <w:szCs w:val="24"/>
        </w:rPr>
        <w:t>1. Termin składania deklaracji o kontynuowaniu wychowania przedszkolnego</w:t>
      </w:r>
    </w:p>
    <w:tbl>
      <w:tblPr>
        <w:tblW w:w="9606" w:type="dxa"/>
        <w:tblLayout w:type="fixed"/>
        <w:tblLook w:val="0000" w:firstRow="0" w:lastRow="0" w:firstColumn="0" w:lastColumn="0" w:noHBand="0" w:noVBand="0"/>
      </w:tblPr>
      <w:tblGrid>
        <w:gridCol w:w="1418"/>
        <w:gridCol w:w="1524"/>
        <w:gridCol w:w="1984"/>
        <w:gridCol w:w="4680"/>
      </w:tblGrid>
      <w:tr w:rsidR="00477461" w:rsidRPr="00477461" w14:paraId="59C2422B" w14:textId="77777777" w:rsidTr="00C45973">
        <w:trPr>
          <w:trHeight w:val="36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D3D2DD" w14:textId="77777777" w:rsidR="00C45973" w:rsidRPr="00477461" w:rsidRDefault="00C45973" w:rsidP="00CC770B">
            <w:pPr>
              <w:spacing w:after="0" w:line="100" w:lineRule="atLeast"/>
              <w:jc w:val="center"/>
              <w:rPr>
                <w:rFonts w:ascii="Times New Roman" w:hAnsi="Times New Roman" w:cs="Times New Roman"/>
                <w:b/>
                <w:sz w:val="24"/>
                <w:szCs w:val="24"/>
              </w:rPr>
            </w:pPr>
            <w:r w:rsidRPr="00477461">
              <w:rPr>
                <w:rFonts w:ascii="Times New Roman" w:hAnsi="Times New Roman" w:cs="Times New Roman"/>
                <w:b/>
                <w:sz w:val="24"/>
                <w:szCs w:val="24"/>
              </w:rPr>
              <w:t>Od dnia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484D40A0" w14:textId="77777777" w:rsidR="00C45973" w:rsidRPr="00477461" w:rsidRDefault="00C45973" w:rsidP="00CC770B">
            <w:pPr>
              <w:spacing w:after="0" w:line="100" w:lineRule="atLeast"/>
              <w:jc w:val="center"/>
              <w:rPr>
                <w:rFonts w:ascii="Times New Roman" w:hAnsi="Times New Roman" w:cs="Times New Roman"/>
                <w:b/>
                <w:sz w:val="24"/>
                <w:szCs w:val="24"/>
              </w:rPr>
            </w:pPr>
            <w:r w:rsidRPr="00477461">
              <w:rPr>
                <w:rFonts w:ascii="Times New Roman" w:hAnsi="Times New Roman" w:cs="Times New Roman"/>
                <w:b/>
                <w:sz w:val="24"/>
                <w:szCs w:val="24"/>
              </w:rPr>
              <w:t>Do dnia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B519E2" w14:textId="77777777" w:rsidR="00C45973" w:rsidRPr="00477461" w:rsidRDefault="00C45973" w:rsidP="00CC770B">
            <w:pPr>
              <w:spacing w:after="0" w:line="100" w:lineRule="atLeast"/>
              <w:jc w:val="center"/>
              <w:rPr>
                <w:rFonts w:ascii="Times New Roman" w:hAnsi="Times New Roman" w:cs="Times New Roman"/>
                <w:b/>
                <w:sz w:val="24"/>
                <w:szCs w:val="24"/>
              </w:rPr>
            </w:pPr>
            <w:r w:rsidRPr="00477461">
              <w:rPr>
                <w:rFonts w:ascii="Times New Roman" w:hAnsi="Times New Roman" w:cs="Times New Roman"/>
                <w:b/>
                <w:sz w:val="24"/>
                <w:szCs w:val="24"/>
              </w:rPr>
              <w:t xml:space="preserve">Godz.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CAED22F" w14:textId="77777777" w:rsidR="00C45973" w:rsidRPr="00477461" w:rsidRDefault="00C45973" w:rsidP="00CC770B">
            <w:pPr>
              <w:spacing w:after="0" w:line="100" w:lineRule="atLeast"/>
              <w:jc w:val="center"/>
              <w:rPr>
                <w:rFonts w:ascii="Times New Roman" w:hAnsi="Times New Roman" w:cs="Times New Roman"/>
                <w:sz w:val="24"/>
                <w:szCs w:val="24"/>
              </w:rPr>
            </w:pPr>
            <w:r w:rsidRPr="00477461">
              <w:rPr>
                <w:rFonts w:ascii="Times New Roman" w:hAnsi="Times New Roman" w:cs="Times New Roman"/>
                <w:b/>
                <w:sz w:val="24"/>
                <w:szCs w:val="24"/>
              </w:rPr>
              <w:t>Czynności</w:t>
            </w:r>
          </w:p>
        </w:tc>
      </w:tr>
      <w:tr w:rsidR="00C45973" w:rsidRPr="00477461" w14:paraId="0B950EB0" w14:textId="77777777" w:rsidTr="00CC770B">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715772" w14:textId="11D5ABA0" w:rsidR="00C45973" w:rsidRPr="00477461" w:rsidRDefault="003232E6" w:rsidP="001F70D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 luty</w:t>
            </w:r>
            <w:r w:rsidR="00C45973" w:rsidRPr="00477461">
              <w:rPr>
                <w:rFonts w:ascii="Times New Roman" w:hAnsi="Times New Roman" w:cs="Times New Roman"/>
                <w:sz w:val="24"/>
                <w:szCs w:val="24"/>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7334727F" w14:textId="46906F1D" w:rsidR="00C45973" w:rsidRPr="00477461" w:rsidRDefault="003232E6" w:rsidP="001F70D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16 luty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197A48" w14:textId="77777777" w:rsidR="00C45973" w:rsidRPr="00477461" w:rsidRDefault="00216880" w:rsidP="00CC770B">
            <w:pPr>
              <w:spacing w:after="0" w:line="100" w:lineRule="atLeast"/>
              <w:jc w:val="center"/>
              <w:rPr>
                <w:rFonts w:ascii="Times New Roman" w:hAnsi="Times New Roman" w:cs="Times New Roman"/>
                <w:sz w:val="24"/>
                <w:szCs w:val="24"/>
              </w:rPr>
            </w:pPr>
            <w:r w:rsidRPr="00477461">
              <w:rPr>
                <w:rFonts w:ascii="Times New Roman" w:hAnsi="Times New Roman" w:cs="Times New Roman"/>
                <w:sz w:val="24"/>
                <w:szCs w:val="24"/>
              </w:rPr>
              <w:t>o</w:t>
            </w:r>
            <w:r w:rsidR="00C45973" w:rsidRPr="00477461">
              <w:rPr>
                <w:rFonts w:ascii="Times New Roman" w:hAnsi="Times New Roman" w:cs="Times New Roman"/>
                <w:sz w:val="24"/>
                <w:szCs w:val="24"/>
              </w:rPr>
              <w:t>d</w:t>
            </w:r>
            <w:r w:rsidRPr="00477461">
              <w:rPr>
                <w:rFonts w:ascii="Times New Roman" w:hAnsi="Times New Roman" w:cs="Times New Roman"/>
                <w:sz w:val="24"/>
                <w:szCs w:val="24"/>
              </w:rPr>
              <w:t xml:space="preserve"> </w:t>
            </w:r>
            <w:r w:rsidR="00C45973" w:rsidRPr="00477461">
              <w:rPr>
                <w:rFonts w:ascii="Times New Roman" w:hAnsi="Times New Roman" w:cs="Times New Roman"/>
                <w:sz w:val="24"/>
                <w:szCs w:val="24"/>
              </w:rPr>
              <w:t>6.30-do16.30</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274F7A4" w14:textId="77708621" w:rsidR="00C45973" w:rsidRPr="00477461" w:rsidRDefault="00A61182" w:rsidP="00CC770B">
            <w:pPr>
              <w:spacing w:after="0" w:line="100" w:lineRule="atLeast"/>
              <w:rPr>
                <w:rFonts w:ascii="Times New Roman" w:hAnsi="Times New Roman" w:cs="Times New Roman"/>
                <w:sz w:val="24"/>
                <w:szCs w:val="24"/>
              </w:rPr>
            </w:pPr>
            <w:r w:rsidRPr="00477461">
              <w:rPr>
                <w:rFonts w:ascii="Times New Roman" w:hAnsi="Times New Roman" w:cs="Times New Roman"/>
                <w:sz w:val="24"/>
                <w:szCs w:val="24"/>
              </w:rPr>
              <w:t>Składanie</w:t>
            </w:r>
            <w:r w:rsidR="00C45973" w:rsidRPr="00477461">
              <w:rPr>
                <w:rFonts w:ascii="Times New Roman" w:hAnsi="Times New Roman" w:cs="Times New Roman"/>
                <w:sz w:val="24"/>
                <w:szCs w:val="24"/>
              </w:rPr>
              <w:t xml:space="preserve"> przez rodziców</w:t>
            </w:r>
            <w:r w:rsidRPr="00477461">
              <w:rPr>
                <w:rFonts w:ascii="Times New Roman" w:hAnsi="Times New Roman" w:cs="Times New Roman"/>
                <w:sz w:val="24"/>
                <w:szCs w:val="24"/>
              </w:rPr>
              <w:t xml:space="preserve">/prawnych opiekunów </w:t>
            </w:r>
            <w:r w:rsidR="00C45973" w:rsidRPr="00477461">
              <w:rPr>
                <w:rFonts w:ascii="Times New Roman" w:hAnsi="Times New Roman" w:cs="Times New Roman"/>
                <w:sz w:val="24"/>
                <w:szCs w:val="24"/>
              </w:rPr>
              <w:t>deklaracji potwierdzając</w:t>
            </w:r>
            <w:r w:rsidR="00D809D5" w:rsidRPr="00477461">
              <w:rPr>
                <w:rFonts w:ascii="Times New Roman" w:hAnsi="Times New Roman" w:cs="Times New Roman"/>
                <w:sz w:val="24"/>
                <w:szCs w:val="24"/>
              </w:rPr>
              <w:t>ych</w:t>
            </w:r>
            <w:r w:rsidR="00C45973" w:rsidRPr="00477461">
              <w:rPr>
                <w:rFonts w:ascii="Times New Roman" w:hAnsi="Times New Roman" w:cs="Times New Roman"/>
                <w:sz w:val="24"/>
                <w:szCs w:val="24"/>
              </w:rPr>
              <w:t xml:space="preserve"> kontynu</w:t>
            </w:r>
            <w:r w:rsidR="00D809D5" w:rsidRPr="00477461">
              <w:rPr>
                <w:rFonts w:ascii="Times New Roman" w:hAnsi="Times New Roman" w:cs="Times New Roman"/>
                <w:sz w:val="24"/>
                <w:szCs w:val="24"/>
              </w:rPr>
              <w:t>ację</w:t>
            </w:r>
            <w:r w:rsidR="00C45973" w:rsidRPr="00477461">
              <w:rPr>
                <w:rFonts w:ascii="Times New Roman" w:hAnsi="Times New Roman" w:cs="Times New Roman"/>
                <w:sz w:val="24"/>
                <w:szCs w:val="24"/>
              </w:rPr>
              <w:t xml:space="preserve"> przez dziecko z rocznika  201</w:t>
            </w:r>
            <w:r w:rsidR="00AB3A97">
              <w:rPr>
                <w:rFonts w:ascii="Times New Roman" w:hAnsi="Times New Roman" w:cs="Times New Roman"/>
                <w:sz w:val="24"/>
                <w:szCs w:val="24"/>
              </w:rPr>
              <w:t>8</w:t>
            </w:r>
            <w:r w:rsidR="00EC337A">
              <w:rPr>
                <w:rFonts w:ascii="Times New Roman" w:hAnsi="Times New Roman" w:cs="Times New Roman"/>
                <w:sz w:val="24"/>
                <w:szCs w:val="24"/>
              </w:rPr>
              <w:t>,</w:t>
            </w:r>
            <w:r w:rsidR="00C45973" w:rsidRPr="00477461">
              <w:rPr>
                <w:rFonts w:ascii="Times New Roman" w:hAnsi="Times New Roman" w:cs="Times New Roman"/>
                <w:sz w:val="24"/>
                <w:szCs w:val="24"/>
              </w:rPr>
              <w:t xml:space="preserve"> </w:t>
            </w:r>
            <w:r w:rsidR="00A954BF" w:rsidRPr="00477461">
              <w:rPr>
                <w:rFonts w:ascii="Times New Roman" w:hAnsi="Times New Roman" w:cs="Times New Roman"/>
                <w:sz w:val="24"/>
                <w:szCs w:val="24"/>
              </w:rPr>
              <w:t>201</w:t>
            </w:r>
            <w:r w:rsidR="00AB3A97">
              <w:rPr>
                <w:rFonts w:ascii="Times New Roman" w:hAnsi="Times New Roman" w:cs="Times New Roman"/>
                <w:sz w:val="24"/>
                <w:szCs w:val="24"/>
              </w:rPr>
              <w:t>9</w:t>
            </w:r>
            <w:r w:rsidR="003232E6">
              <w:rPr>
                <w:rFonts w:ascii="Times New Roman" w:hAnsi="Times New Roman" w:cs="Times New Roman"/>
                <w:sz w:val="24"/>
                <w:szCs w:val="24"/>
              </w:rPr>
              <w:t>,</w:t>
            </w:r>
            <w:r w:rsidR="00A954BF" w:rsidRPr="00477461">
              <w:rPr>
                <w:rFonts w:ascii="Times New Roman" w:hAnsi="Times New Roman" w:cs="Times New Roman"/>
                <w:sz w:val="24"/>
                <w:szCs w:val="24"/>
              </w:rPr>
              <w:t xml:space="preserve"> </w:t>
            </w:r>
            <w:r w:rsidR="00EC337A">
              <w:rPr>
                <w:rFonts w:ascii="Times New Roman" w:hAnsi="Times New Roman" w:cs="Times New Roman"/>
                <w:sz w:val="24"/>
                <w:szCs w:val="24"/>
              </w:rPr>
              <w:t>20</w:t>
            </w:r>
            <w:r w:rsidR="00AB3A97">
              <w:rPr>
                <w:rFonts w:ascii="Times New Roman" w:hAnsi="Times New Roman" w:cs="Times New Roman"/>
                <w:sz w:val="24"/>
                <w:szCs w:val="24"/>
              </w:rPr>
              <w:t>2</w:t>
            </w:r>
            <w:r w:rsidR="003232E6">
              <w:rPr>
                <w:rFonts w:ascii="Times New Roman" w:hAnsi="Times New Roman" w:cs="Times New Roman"/>
                <w:sz w:val="24"/>
                <w:szCs w:val="24"/>
              </w:rPr>
              <w:t>1</w:t>
            </w:r>
            <w:r w:rsidR="00EC337A">
              <w:rPr>
                <w:rFonts w:ascii="Times New Roman" w:hAnsi="Times New Roman" w:cs="Times New Roman"/>
                <w:sz w:val="24"/>
                <w:szCs w:val="24"/>
              </w:rPr>
              <w:t xml:space="preserve"> </w:t>
            </w:r>
            <w:r w:rsidR="00C45973" w:rsidRPr="00477461">
              <w:rPr>
                <w:rFonts w:ascii="Times New Roman" w:hAnsi="Times New Roman" w:cs="Times New Roman"/>
                <w:sz w:val="24"/>
                <w:szCs w:val="24"/>
              </w:rPr>
              <w:t>edukacji przedszkolnej</w:t>
            </w:r>
            <w:r w:rsidR="00D809D5" w:rsidRPr="00477461">
              <w:rPr>
                <w:rFonts w:ascii="Times New Roman" w:hAnsi="Times New Roman" w:cs="Times New Roman"/>
                <w:sz w:val="24"/>
                <w:szCs w:val="24"/>
              </w:rPr>
              <w:t xml:space="preserve"> </w:t>
            </w:r>
          </w:p>
          <w:p w14:paraId="0C4D4678" w14:textId="77777777" w:rsidR="00C45973" w:rsidRPr="00477461" w:rsidRDefault="00C45973" w:rsidP="00CC770B">
            <w:pPr>
              <w:spacing w:after="0" w:line="100" w:lineRule="atLeast"/>
              <w:rPr>
                <w:rFonts w:ascii="Times New Roman" w:hAnsi="Times New Roman" w:cs="Times New Roman"/>
                <w:sz w:val="24"/>
                <w:szCs w:val="24"/>
              </w:rPr>
            </w:pPr>
          </w:p>
        </w:tc>
      </w:tr>
    </w:tbl>
    <w:p w14:paraId="7061260A" w14:textId="42A0B091" w:rsidR="00CC770B" w:rsidRDefault="00CC770B" w:rsidP="00C45973">
      <w:pPr>
        <w:pStyle w:val="Akapitzlist1"/>
        <w:jc w:val="center"/>
        <w:rPr>
          <w:rFonts w:ascii="Times New Roman" w:hAnsi="Times New Roman" w:cs="Times New Roman"/>
          <w:b/>
          <w:sz w:val="24"/>
          <w:szCs w:val="24"/>
        </w:rPr>
      </w:pPr>
    </w:p>
    <w:p w14:paraId="29A27621" w14:textId="589AA674" w:rsidR="00296585" w:rsidRDefault="00296585" w:rsidP="00C45973">
      <w:pPr>
        <w:pStyle w:val="Akapitzlist1"/>
        <w:jc w:val="center"/>
        <w:rPr>
          <w:rFonts w:ascii="Times New Roman" w:hAnsi="Times New Roman" w:cs="Times New Roman"/>
          <w:b/>
          <w:sz w:val="24"/>
          <w:szCs w:val="24"/>
        </w:rPr>
      </w:pPr>
    </w:p>
    <w:p w14:paraId="3FF0A182" w14:textId="77777777" w:rsidR="00296585" w:rsidRPr="00477461" w:rsidRDefault="00296585" w:rsidP="00C45973">
      <w:pPr>
        <w:pStyle w:val="Akapitzlist1"/>
        <w:jc w:val="center"/>
        <w:rPr>
          <w:rFonts w:ascii="Times New Roman" w:hAnsi="Times New Roman" w:cs="Times New Roman"/>
          <w:b/>
          <w:sz w:val="24"/>
          <w:szCs w:val="24"/>
        </w:rPr>
      </w:pPr>
    </w:p>
    <w:p w14:paraId="7664A16A" w14:textId="77777777" w:rsidR="007E23D9" w:rsidRPr="00477461" w:rsidRDefault="00DE16C3" w:rsidP="00DE16C3">
      <w:pPr>
        <w:pStyle w:val="Akapitzlist1"/>
        <w:jc w:val="center"/>
        <w:rPr>
          <w:rFonts w:ascii="Times New Roman" w:hAnsi="Times New Roman" w:cs="Times New Roman"/>
          <w:b/>
          <w:sz w:val="24"/>
          <w:szCs w:val="24"/>
        </w:rPr>
      </w:pPr>
      <w:r w:rsidRPr="00477461">
        <w:rPr>
          <w:rFonts w:ascii="Times New Roman" w:hAnsi="Times New Roman" w:cs="Times New Roman"/>
          <w:b/>
          <w:sz w:val="24"/>
          <w:szCs w:val="24"/>
        </w:rPr>
        <w:lastRenderedPageBreak/>
        <w:t>2.</w:t>
      </w:r>
      <w:r w:rsidR="007E23D9" w:rsidRPr="00477461">
        <w:rPr>
          <w:rFonts w:ascii="Times New Roman" w:hAnsi="Times New Roman" w:cs="Times New Roman"/>
          <w:b/>
          <w:sz w:val="24"/>
          <w:szCs w:val="24"/>
        </w:rPr>
        <w:t xml:space="preserve">Harmonogram </w:t>
      </w:r>
      <w:r w:rsidR="00D8625C" w:rsidRPr="00477461">
        <w:rPr>
          <w:rFonts w:ascii="Times New Roman" w:hAnsi="Times New Roman" w:cs="Times New Roman"/>
          <w:b/>
          <w:sz w:val="24"/>
          <w:szCs w:val="24"/>
        </w:rPr>
        <w:t xml:space="preserve">postępowania </w:t>
      </w:r>
      <w:r w:rsidR="007E23D9" w:rsidRPr="00477461">
        <w:rPr>
          <w:rFonts w:ascii="Times New Roman" w:hAnsi="Times New Roman" w:cs="Times New Roman"/>
          <w:b/>
          <w:sz w:val="24"/>
          <w:szCs w:val="24"/>
        </w:rPr>
        <w:t>rekrutac</w:t>
      </w:r>
      <w:r w:rsidR="00D8625C" w:rsidRPr="00477461">
        <w:rPr>
          <w:rFonts w:ascii="Times New Roman" w:hAnsi="Times New Roman" w:cs="Times New Roman"/>
          <w:b/>
          <w:sz w:val="24"/>
          <w:szCs w:val="24"/>
        </w:rPr>
        <w:t>y</w:t>
      </w:r>
      <w:r w:rsidR="007E23D9" w:rsidRPr="00477461">
        <w:rPr>
          <w:rFonts w:ascii="Times New Roman" w:hAnsi="Times New Roman" w:cs="Times New Roman"/>
          <w:b/>
          <w:sz w:val="24"/>
          <w:szCs w:val="24"/>
        </w:rPr>
        <w:t>j</w:t>
      </w:r>
      <w:r w:rsidR="00D8625C" w:rsidRPr="00477461">
        <w:rPr>
          <w:rFonts w:ascii="Times New Roman" w:hAnsi="Times New Roman" w:cs="Times New Roman"/>
          <w:b/>
          <w:sz w:val="24"/>
          <w:szCs w:val="24"/>
        </w:rPr>
        <w:t>nego.</w:t>
      </w:r>
    </w:p>
    <w:p w14:paraId="0D915287" w14:textId="77777777" w:rsidR="00A954BF" w:rsidRPr="00477461" w:rsidRDefault="00A954BF" w:rsidP="00DE16C3">
      <w:pPr>
        <w:pStyle w:val="Akapitzlist1"/>
        <w:jc w:val="center"/>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528"/>
        <w:gridCol w:w="2127"/>
        <w:gridCol w:w="2268"/>
      </w:tblGrid>
      <w:tr w:rsidR="00477461" w:rsidRPr="00477461" w14:paraId="3344F034" w14:textId="77777777" w:rsidTr="00A954BF">
        <w:tc>
          <w:tcPr>
            <w:tcW w:w="570" w:type="dxa"/>
            <w:tcBorders>
              <w:top w:val="single" w:sz="4" w:space="0" w:color="auto"/>
              <w:left w:val="single" w:sz="4" w:space="0" w:color="auto"/>
              <w:bottom w:val="single" w:sz="4" w:space="0" w:color="auto"/>
              <w:right w:val="single" w:sz="4" w:space="0" w:color="auto"/>
            </w:tcBorders>
            <w:vAlign w:val="center"/>
          </w:tcPr>
          <w:p w14:paraId="1B17B1A1" w14:textId="77777777" w:rsidR="00A954BF" w:rsidRPr="00477461" w:rsidRDefault="00A954BF" w:rsidP="00A954BF">
            <w:pPr>
              <w:jc w:val="center"/>
              <w:rPr>
                <w:rFonts w:ascii="Times New Roman" w:hAnsi="Times New Roman" w:cs="Times New Roman"/>
                <w:b/>
                <w:sz w:val="24"/>
                <w:szCs w:val="24"/>
              </w:rPr>
            </w:pPr>
            <w:r w:rsidRPr="00477461">
              <w:rPr>
                <w:rFonts w:ascii="Times New Roman" w:hAnsi="Times New Roman" w:cs="Times New Roman"/>
                <w:b/>
                <w:sz w:val="24"/>
                <w:szCs w:val="24"/>
              </w:rPr>
              <w:t>Lp.</w:t>
            </w:r>
          </w:p>
        </w:tc>
        <w:tc>
          <w:tcPr>
            <w:tcW w:w="4528" w:type="dxa"/>
            <w:tcBorders>
              <w:top w:val="single" w:sz="4" w:space="0" w:color="auto"/>
              <w:left w:val="single" w:sz="4" w:space="0" w:color="auto"/>
              <w:bottom w:val="single" w:sz="4" w:space="0" w:color="auto"/>
              <w:right w:val="single" w:sz="4" w:space="0" w:color="auto"/>
            </w:tcBorders>
            <w:vAlign w:val="center"/>
          </w:tcPr>
          <w:p w14:paraId="770623E2" w14:textId="77777777" w:rsidR="00A954BF" w:rsidRPr="00477461" w:rsidRDefault="00A954BF" w:rsidP="00A954BF">
            <w:pPr>
              <w:jc w:val="center"/>
              <w:rPr>
                <w:rFonts w:ascii="Times New Roman" w:hAnsi="Times New Roman" w:cs="Times New Roman"/>
                <w:b/>
                <w:sz w:val="24"/>
                <w:szCs w:val="24"/>
              </w:rPr>
            </w:pPr>
            <w:r w:rsidRPr="00477461">
              <w:rPr>
                <w:rFonts w:ascii="Times New Roman" w:hAnsi="Times New Roman" w:cs="Times New Roman"/>
                <w:b/>
                <w:sz w:val="24"/>
                <w:szCs w:val="24"/>
              </w:rPr>
              <w:t>Rodzaj czynności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9B905C" w14:textId="77777777" w:rsidR="00A954BF" w:rsidRPr="00477461" w:rsidRDefault="00A954BF" w:rsidP="00A954BF">
            <w:pPr>
              <w:pStyle w:val="Bezodstpw"/>
              <w:jc w:val="center"/>
              <w:rPr>
                <w:b/>
                <w:szCs w:val="24"/>
              </w:rPr>
            </w:pPr>
            <w:r w:rsidRPr="00477461">
              <w:rPr>
                <w:b/>
                <w:szCs w:val="24"/>
              </w:rPr>
              <w:t>Termin w postępowaniu rekrutacyjnym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FDEB9F" w14:textId="77777777" w:rsidR="00A954BF" w:rsidRPr="00477461" w:rsidRDefault="00A954BF" w:rsidP="00A954BF">
            <w:pPr>
              <w:pStyle w:val="Bezodstpw"/>
              <w:jc w:val="center"/>
              <w:rPr>
                <w:szCs w:val="24"/>
              </w:rPr>
            </w:pPr>
            <w:r w:rsidRPr="00477461">
              <w:rPr>
                <w:b/>
                <w:szCs w:val="24"/>
              </w:rPr>
              <w:t>Termin w postępowaniu uzupełniającym</w:t>
            </w:r>
          </w:p>
        </w:tc>
      </w:tr>
      <w:tr w:rsidR="003232E6" w:rsidRPr="00477461" w14:paraId="615D7DD1" w14:textId="77777777" w:rsidTr="002C3520">
        <w:trPr>
          <w:trHeight w:val="1228"/>
        </w:trPr>
        <w:tc>
          <w:tcPr>
            <w:tcW w:w="570" w:type="dxa"/>
            <w:tcBorders>
              <w:top w:val="single" w:sz="4" w:space="0" w:color="auto"/>
              <w:left w:val="single" w:sz="4" w:space="0" w:color="auto"/>
              <w:bottom w:val="single" w:sz="4" w:space="0" w:color="auto"/>
              <w:right w:val="single" w:sz="4" w:space="0" w:color="auto"/>
            </w:tcBorders>
            <w:vAlign w:val="center"/>
            <w:hideMark/>
          </w:tcPr>
          <w:p w14:paraId="76BFD2A1" w14:textId="77777777" w:rsidR="003232E6" w:rsidRPr="00477461" w:rsidRDefault="003232E6" w:rsidP="003232E6">
            <w:pPr>
              <w:rPr>
                <w:rFonts w:ascii="Times New Roman" w:hAnsi="Times New Roman" w:cs="Times New Roman"/>
                <w:sz w:val="24"/>
                <w:szCs w:val="24"/>
              </w:rPr>
            </w:pPr>
            <w:r w:rsidRPr="00477461">
              <w:rPr>
                <w:rFonts w:ascii="Times New Roman" w:hAnsi="Times New Roman" w:cs="Times New Roman"/>
                <w:sz w:val="24"/>
                <w:szCs w:val="24"/>
              </w:rPr>
              <w:t>1.</w:t>
            </w:r>
          </w:p>
        </w:tc>
        <w:tc>
          <w:tcPr>
            <w:tcW w:w="4528" w:type="dxa"/>
            <w:tcBorders>
              <w:top w:val="single" w:sz="4" w:space="0" w:color="auto"/>
              <w:left w:val="single" w:sz="4" w:space="0" w:color="auto"/>
              <w:bottom w:val="single" w:sz="4" w:space="0" w:color="auto"/>
              <w:right w:val="single" w:sz="4" w:space="0" w:color="auto"/>
            </w:tcBorders>
            <w:vAlign w:val="center"/>
            <w:hideMark/>
          </w:tcPr>
          <w:p w14:paraId="38005F3A" w14:textId="77777777" w:rsidR="003232E6" w:rsidRPr="00477461" w:rsidRDefault="003232E6" w:rsidP="003232E6">
            <w:pPr>
              <w:rPr>
                <w:rFonts w:ascii="Times New Roman" w:hAnsi="Times New Roman" w:cs="Times New Roman"/>
                <w:sz w:val="24"/>
                <w:szCs w:val="24"/>
              </w:rPr>
            </w:pPr>
            <w:r w:rsidRPr="00477461">
              <w:rPr>
                <w:rFonts w:ascii="Times New Roman" w:hAnsi="Times New Roman" w:cs="Times New Roman"/>
                <w:sz w:val="24"/>
                <w:szCs w:val="24"/>
              </w:rPr>
              <w:t>Składanie wniosku wraz z załącznikami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E7A92E" w14:textId="32B20071" w:rsidR="003232E6" w:rsidRPr="00601125" w:rsidRDefault="003232E6" w:rsidP="003232E6">
            <w:pPr>
              <w:jc w:val="center"/>
              <w:rPr>
                <w:rFonts w:ascii="Times New Roman" w:hAnsi="Times New Roman" w:cs="Times New Roman"/>
                <w:sz w:val="24"/>
                <w:szCs w:val="24"/>
              </w:rPr>
            </w:pPr>
            <w:r>
              <w:rPr>
                <w:rFonts w:ascii="Times New Roman" w:hAnsi="Times New Roman" w:cs="Times New Roman"/>
                <w:sz w:val="24"/>
                <w:szCs w:val="24"/>
              </w:rPr>
              <w:t>26</w:t>
            </w:r>
            <w:r w:rsidRPr="00601125">
              <w:rPr>
                <w:rFonts w:ascii="Times New Roman" w:hAnsi="Times New Roman" w:cs="Times New Roman"/>
                <w:sz w:val="24"/>
                <w:szCs w:val="24"/>
              </w:rPr>
              <w:t xml:space="preserve"> </w:t>
            </w:r>
            <w:r>
              <w:rPr>
                <w:rFonts w:ascii="Times New Roman" w:hAnsi="Times New Roman" w:cs="Times New Roman"/>
                <w:sz w:val="24"/>
                <w:szCs w:val="24"/>
              </w:rPr>
              <w:t>luty</w:t>
            </w:r>
            <w:r w:rsidRPr="00601125">
              <w:rPr>
                <w:rFonts w:ascii="Times New Roman" w:hAnsi="Times New Roman" w:cs="Times New Roman"/>
                <w:sz w:val="24"/>
                <w:szCs w:val="24"/>
              </w:rPr>
              <w:t xml:space="preserve"> - </w:t>
            </w:r>
            <w:r>
              <w:rPr>
                <w:rFonts w:ascii="Times New Roman" w:hAnsi="Times New Roman" w:cs="Times New Roman"/>
                <w:sz w:val="24"/>
                <w:szCs w:val="24"/>
              </w:rPr>
              <w:t>8</w:t>
            </w:r>
            <w:r w:rsidRPr="00601125">
              <w:rPr>
                <w:rFonts w:ascii="Times New Roman" w:hAnsi="Times New Roman" w:cs="Times New Roman"/>
                <w:sz w:val="24"/>
                <w:szCs w:val="24"/>
              </w:rPr>
              <w:t xml:space="preserve"> marca</w:t>
            </w:r>
          </w:p>
          <w:p w14:paraId="62522712" w14:textId="77777777" w:rsidR="003232E6" w:rsidRPr="00601125" w:rsidRDefault="003232E6" w:rsidP="003232E6">
            <w:pPr>
              <w:jc w:val="center"/>
              <w:rPr>
                <w:rFonts w:ascii="Times New Roman" w:hAnsi="Times New Roman" w:cs="Times New Roman"/>
                <w:color w:val="FF0000"/>
                <w:sz w:val="24"/>
                <w:szCs w:val="24"/>
              </w:rPr>
            </w:pPr>
            <w:r w:rsidRPr="00601125">
              <w:rPr>
                <w:rFonts w:ascii="Times New Roman" w:hAnsi="Times New Roman" w:cs="Times New Roman"/>
                <w:color w:val="FF0000"/>
                <w:sz w:val="24"/>
                <w:szCs w:val="24"/>
              </w:rPr>
              <w:t xml:space="preserve"> </w:t>
            </w:r>
          </w:p>
          <w:p w14:paraId="01520DEA" w14:textId="4D6C5AE4" w:rsidR="003232E6" w:rsidRPr="00477461" w:rsidRDefault="003232E6" w:rsidP="003232E6">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FD90A69" w14:textId="66A5CC40" w:rsidR="003232E6" w:rsidRPr="00601125" w:rsidRDefault="003232E6" w:rsidP="003232E6">
            <w:pPr>
              <w:jc w:val="center"/>
              <w:rPr>
                <w:rFonts w:ascii="Times New Roman" w:hAnsi="Times New Roman" w:cs="Times New Roman"/>
                <w:sz w:val="24"/>
                <w:szCs w:val="24"/>
              </w:rPr>
            </w:pPr>
            <w:r>
              <w:rPr>
                <w:rFonts w:ascii="Times New Roman" w:hAnsi="Times New Roman" w:cs="Times New Roman"/>
                <w:sz w:val="24"/>
                <w:szCs w:val="24"/>
              </w:rPr>
              <w:t>6 maja</w:t>
            </w:r>
            <w:r w:rsidRPr="00601125">
              <w:rPr>
                <w:rFonts w:ascii="Times New Roman" w:hAnsi="Times New Roman" w:cs="Times New Roman"/>
                <w:sz w:val="24"/>
                <w:szCs w:val="24"/>
              </w:rPr>
              <w:t xml:space="preserve"> - </w:t>
            </w:r>
            <w:r>
              <w:rPr>
                <w:rFonts w:ascii="Times New Roman" w:hAnsi="Times New Roman" w:cs="Times New Roman"/>
                <w:sz w:val="24"/>
                <w:szCs w:val="24"/>
              </w:rPr>
              <w:t>9 maja</w:t>
            </w:r>
          </w:p>
          <w:p w14:paraId="43EC7551" w14:textId="74715919" w:rsidR="003232E6" w:rsidRPr="00477461" w:rsidRDefault="003232E6" w:rsidP="003232E6">
            <w:pPr>
              <w:spacing w:after="0"/>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r>
      <w:tr w:rsidR="00EC337A" w:rsidRPr="00477461" w14:paraId="0396EFFB" w14:textId="77777777" w:rsidTr="002C3520">
        <w:tc>
          <w:tcPr>
            <w:tcW w:w="570" w:type="dxa"/>
            <w:tcBorders>
              <w:top w:val="single" w:sz="4" w:space="0" w:color="auto"/>
              <w:left w:val="single" w:sz="4" w:space="0" w:color="auto"/>
              <w:bottom w:val="single" w:sz="4" w:space="0" w:color="auto"/>
              <w:right w:val="single" w:sz="4" w:space="0" w:color="auto"/>
            </w:tcBorders>
            <w:vAlign w:val="center"/>
            <w:hideMark/>
          </w:tcPr>
          <w:p w14:paraId="5AB0949D"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2.</w:t>
            </w:r>
          </w:p>
        </w:tc>
        <w:tc>
          <w:tcPr>
            <w:tcW w:w="4528" w:type="dxa"/>
            <w:tcBorders>
              <w:top w:val="single" w:sz="4" w:space="0" w:color="auto"/>
              <w:left w:val="single" w:sz="4" w:space="0" w:color="auto"/>
              <w:bottom w:val="single" w:sz="4" w:space="0" w:color="auto"/>
              <w:right w:val="single" w:sz="4" w:space="0" w:color="auto"/>
            </w:tcBorders>
            <w:vAlign w:val="center"/>
            <w:hideMark/>
          </w:tcPr>
          <w:p w14:paraId="43423522"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Weryfikacja przez komisję rekrutacyjną wniosków o przyjęcie do przedszkola, dokumentów potwierdzających spełnianie przez kandydata warunków lub kryteriów branych pod uwagę w postępowaniu rekrutacyjnym, w tym dokonanie przez komisję rekrutacyjną czynności, o których mowa w art. 157 ustawy</w:t>
            </w:r>
          </w:p>
        </w:tc>
        <w:tc>
          <w:tcPr>
            <w:tcW w:w="2127" w:type="dxa"/>
            <w:tcBorders>
              <w:top w:val="single" w:sz="4" w:space="0" w:color="auto"/>
              <w:left w:val="single" w:sz="4" w:space="0" w:color="auto"/>
              <w:bottom w:val="single" w:sz="4" w:space="0" w:color="auto"/>
              <w:right w:val="single" w:sz="4" w:space="0" w:color="auto"/>
            </w:tcBorders>
            <w:vAlign w:val="center"/>
          </w:tcPr>
          <w:p w14:paraId="3B741722" w14:textId="03D363AC"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11 marca</w:t>
            </w:r>
            <w:r w:rsidR="00EC337A" w:rsidRPr="00601125">
              <w:rPr>
                <w:rFonts w:ascii="Times New Roman" w:hAnsi="Times New Roman" w:cs="Times New Roman"/>
                <w:sz w:val="24"/>
                <w:szCs w:val="24"/>
              </w:rPr>
              <w:t xml:space="preserve"> - </w:t>
            </w:r>
            <w:r w:rsidR="00F82D92">
              <w:rPr>
                <w:rFonts w:ascii="Times New Roman" w:hAnsi="Times New Roman" w:cs="Times New Roman"/>
                <w:sz w:val="24"/>
                <w:szCs w:val="24"/>
              </w:rPr>
              <w:br/>
            </w:r>
            <w:r w:rsidR="00AB3A97">
              <w:rPr>
                <w:rFonts w:ascii="Times New Roman" w:hAnsi="Times New Roman" w:cs="Times New Roman"/>
                <w:sz w:val="24"/>
                <w:szCs w:val="24"/>
              </w:rPr>
              <w:t>1</w:t>
            </w:r>
            <w:r>
              <w:rPr>
                <w:rFonts w:ascii="Times New Roman" w:hAnsi="Times New Roman" w:cs="Times New Roman"/>
                <w:sz w:val="24"/>
                <w:szCs w:val="24"/>
              </w:rPr>
              <w:t>5</w:t>
            </w:r>
            <w:r w:rsidR="00EC337A" w:rsidRPr="00601125">
              <w:rPr>
                <w:rFonts w:ascii="Times New Roman" w:hAnsi="Times New Roman" w:cs="Times New Roman"/>
                <w:sz w:val="24"/>
                <w:szCs w:val="24"/>
              </w:rPr>
              <w:t xml:space="preserve"> marca</w:t>
            </w:r>
          </w:p>
          <w:p w14:paraId="6FA84159" w14:textId="77777777" w:rsidR="00EC337A" w:rsidRPr="00601125" w:rsidRDefault="00EC337A" w:rsidP="00EC337A">
            <w:pPr>
              <w:jc w:val="center"/>
              <w:rPr>
                <w:rFonts w:ascii="Times New Roman" w:hAnsi="Times New Roman" w:cs="Times New Roman"/>
                <w:color w:val="FF0000"/>
                <w:sz w:val="24"/>
                <w:szCs w:val="24"/>
              </w:rPr>
            </w:pPr>
            <w:r w:rsidRPr="00601125">
              <w:rPr>
                <w:rFonts w:ascii="Times New Roman" w:hAnsi="Times New Roman" w:cs="Times New Roman"/>
                <w:color w:val="FF0000"/>
                <w:sz w:val="24"/>
                <w:szCs w:val="24"/>
              </w:rPr>
              <w:t xml:space="preserve"> </w:t>
            </w:r>
          </w:p>
          <w:p w14:paraId="5DFD3AFB" w14:textId="17003553" w:rsidR="00EC337A" w:rsidRPr="00477461" w:rsidRDefault="00EC337A" w:rsidP="00EC337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DFF6E8" w14:textId="68729F46"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10</w:t>
            </w:r>
            <w:r w:rsidR="00F61839">
              <w:rPr>
                <w:rFonts w:ascii="Times New Roman" w:hAnsi="Times New Roman" w:cs="Times New Roman"/>
                <w:sz w:val="24"/>
                <w:szCs w:val="24"/>
              </w:rPr>
              <w:t xml:space="preserve"> maja</w:t>
            </w:r>
            <w:r w:rsidR="00F61839" w:rsidRPr="00601125">
              <w:rPr>
                <w:rFonts w:ascii="Times New Roman" w:hAnsi="Times New Roman" w:cs="Times New Roman"/>
                <w:sz w:val="24"/>
                <w:szCs w:val="24"/>
              </w:rPr>
              <w:t xml:space="preserve"> - </w:t>
            </w:r>
            <w:r>
              <w:rPr>
                <w:rFonts w:ascii="Times New Roman" w:hAnsi="Times New Roman" w:cs="Times New Roman"/>
                <w:sz w:val="24"/>
                <w:szCs w:val="24"/>
              </w:rPr>
              <w:t>14</w:t>
            </w:r>
            <w:r w:rsidR="00F61839">
              <w:rPr>
                <w:rFonts w:ascii="Times New Roman" w:hAnsi="Times New Roman" w:cs="Times New Roman"/>
                <w:sz w:val="24"/>
                <w:szCs w:val="24"/>
              </w:rPr>
              <w:t xml:space="preserve"> maja</w:t>
            </w:r>
          </w:p>
          <w:p w14:paraId="56CCA306" w14:textId="3F0FFA9F" w:rsidR="00EC337A" w:rsidRPr="00477461" w:rsidRDefault="00EC337A" w:rsidP="00EC337A">
            <w:pPr>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r>
      <w:tr w:rsidR="00EC337A" w:rsidRPr="00477461" w14:paraId="4E428916" w14:textId="77777777" w:rsidTr="002C3520">
        <w:tc>
          <w:tcPr>
            <w:tcW w:w="570" w:type="dxa"/>
            <w:tcBorders>
              <w:top w:val="single" w:sz="4" w:space="0" w:color="auto"/>
              <w:left w:val="single" w:sz="4" w:space="0" w:color="auto"/>
              <w:bottom w:val="single" w:sz="4" w:space="0" w:color="auto"/>
              <w:right w:val="single" w:sz="4" w:space="0" w:color="auto"/>
            </w:tcBorders>
            <w:vAlign w:val="center"/>
          </w:tcPr>
          <w:p w14:paraId="508118A5" w14:textId="77777777" w:rsidR="00EC337A" w:rsidRPr="00477461" w:rsidRDefault="00EC337A" w:rsidP="00EC337A">
            <w:pPr>
              <w:rPr>
                <w:rFonts w:ascii="Times New Roman" w:hAnsi="Times New Roman" w:cs="Times New Roman"/>
                <w:sz w:val="24"/>
                <w:szCs w:val="24"/>
              </w:rPr>
            </w:pPr>
          </w:p>
          <w:p w14:paraId="039B4F15"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3.</w:t>
            </w:r>
          </w:p>
        </w:tc>
        <w:tc>
          <w:tcPr>
            <w:tcW w:w="4528" w:type="dxa"/>
            <w:tcBorders>
              <w:top w:val="single" w:sz="4" w:space="0" w:color="auto"/>
              <w:left w:val="single" w:sz="4" w:space="0" w:color="auto"/>
              <w:bottom w:val="single" w:sz="4" w:space="0" w:color="auto"/>
              <w:right w:val="single" w:sz="4" w:space="0" w:color="auto"/>
            </w:tcBorders>
            <w:vAlign w:val="center"/>
          </w:tcPr>
          <w:p w14:paraId="783583A2"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Podanie do publicznej wiadomości listy kandydatów zakwalifikowanych i niezakwalifikowanych.</w:t>
            </w:r>
          </w:p>
        </w:tc>
        <w:tc>
          <w:tcPr>
            <w:tcW w:w="2127" w:type="dxa"/>
            <w:tcBorders>
              <w:top w:val="single" w:sz="4" w:space="0" w:color="auto"/>
              <w:left w:val="single" w:sz="4" w:space="0" w:color="auto"/>
              <w:bottom w:val="single" w:sz="4" w:space="0" w:color="auto"/>
              <w:right w:val="single" w:sz="4" w:space="0" w:color="auto"/>
            </w:tcBorders>
            <w:vAlign w:val="center"/>
          </w:tcPr>
          <w:p w14:paraId="3F251E67" w14:textId="7C57A946"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18</w:t>
            </w:r>
            <w:r w:rsidR="00EC337A" w:rsidRPr="00601125">
              <w:rPr>
                <w:rFonts w:ascii="Times New Roman" w:hAnsi="Times New Roman" w:cs="Times New Roman"/>
                <w:sz w:val="24"/>
                <w:szCs w:val="24"/>
              </w:rPr>
              <w:t xml:space="preserve"> marca</w:t>
            </w:r>
          </w:p>
          <w:p w14:paraId="3807E818" w14:textId="0E0C1C27" w:rsidR="00EC337A" w:rsidRPr="00477461" w:rsidRDefault="00EC337A" w:rsidP="00EC337A">
            <w:pPr>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4E6D582" w14:textId="77777777" w:rsidR="00530153" w:rsidRDefault="00530153" w:rsidP="00EC337A">
            <w:pPr>
              <w:jc w:val="center"/>
              <w:rPr>
                <w:rFonts w:ascii="Times New Roman" w:hAnsi="Times New Roman" w:cs="Times New Roman"/>
                <w:sz w:val="24"/>
                <w:szCs w:val="24"/>
              </w:rPr>
            </w:pPr>
          </w:p>
          <w:p w14:paraId="1063E794" w14:textId="1940D9B3"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15</w:t>
            </w:r>
            <w:r w:rsidR="00EC337A" w:rsidRPr="00601125">
              <w:rPr>
                <w:rFonts w:ascii="Times New Roman" w:hAnsi="Times New Roman" w:cs="Times New Roman"/>
                <w:sz w:val="24"/>
                <w:szCs w:val="24"/>
              </w:rPr>
              <w:t xml:space="preserve"> </w:t>
            </w:r>
            <w:r>
              <w:rPr>
                <w:rFonts w:ascii="Times New Roman" w:hAnsi="Times New Roman" w:cs="Times New Roman"/>
                <w:sz w:val="24"/>
                <w:szCs w:val="24"/>
              </w:rPr>
              <w:t>maja</w:t>
            </w:r>
          </w:p>
          <w:p w14:paraId="63B7D42F" w14:textId="77777777" w:rsidR="00EC337A" w:rsidRPr="00601125" w:rsidRDefault="00EC337A" w:rsidP="00EC337A">
            <w:pPr>
              <w:jc w:val="center"/>
              <w:rPr>
                <w:rFonts w:ascii="Times New Roman" w:hAnsi="Times New Roman" w:cs="Times New Roman"/>
                <w:color w:val="FF0000"/>
                <w:sz w:val="24"/>
                <w:szCs w:val="24"/>
              </w:rPr>
            </w:pPr>
            <w:r w:rsidRPr="00601125">
              <w:rPr>
                <w:rFonts w:ascii="Times New Roman" w:hAnsi="Times New Roman" w:cs="Times New Roman"/>
                <w:color w:val="FF0000"/>
                <w:sz w:val="24"/>
                <w:szCs w:val="24"/>
              </w:rPr>
              <w:t xml:space="preserve"> </w:t>
            </w:r>
          </w:p>
          <w:p w14:paraId="225FBF81" w14:textId="01A0C9A1" w:rsidR="00EC337A" w:rsidRPr="00477461" w:rsidRDefault="00EC337A" w:rsidP="00EC337A">
            <w:pPr>
              <w:jc w:val="center"/>
              <w:rPr>
                <w:rFonts w:ascii="Times New Roman" w:hAnsi="Times New Roman" w:cs="Times New Roman"/>
                <w:sz w:val="24"/>
                <w:szCs w:val="24"/>
              </w:rPr>
            </w:pPr>
          </w:p>
        </w:tc>
      </w:tr>
      <w:tr w:rsidR="00EC337A" w:rsidRPr="00477461" w14:paraId="6A64FA67" w14:textId="77777777" w:rsidTr="002C3520">
        <w:trPr>
          <w:trHeight w:val="1350"/>
        </w:trPr>
        <w:tc>
          <w:tcPr>
            <w:tcW w:w="570" w:type="dxa"/>
            <w:tcBorders>
              <w:top w:val="single" w:sz="4" w:space="0" w:color="auto"/>
              <w:left w:val="single" w:sz="4" w:space="0" w:color="auto"/>
              <w:bottom w:val="single" w:sz="4" w:space="0" w:color="auto"/>
              <w:right w:val="single" w:sz="4" w:space="0" w:color="auto"/>
            </w:tcBorders>
            <w:vAlign w:val="center"/>
            <w:hideMark/>
          </w:tcPr>
          <w:p w14:paraId="6991E6EF"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4.</w:t>
            </w:r>
          </w:p>
        </w:tc>
        <w:tc>
          <w:tcPr>
            <w:tcW w:w="4528" w:type="dxa"/>
            <w:tcBorders>
              <w:top w:val="single" w:sz="4" w:space="0" w:color="auto"/>
              <w:left w:val="single" w:sz="4" w:space="0" w:color="auto"/>
              <w:bottom w:val="single" w:sz="4" w:space="0" w:color="auto"/>
              <w:right w:val="single" w:sz="4" w:space="0" w:color="auto"/>
            </w:tcBorders>
            <w:vAlign w:val="center"/>
            <w:hideMark/>
          </w:tcPr>
          <w:p w14:paraId="1D5545C7"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Potwierdzenie woli uczęszczania kandydata do przedszkola.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53F5FE" w14:textId="66B24E21"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18</w:t>
            </w:r>
            <w:r w:rsidR="00530153">
              <w:rPr>
                <w:rFonts w:ascii="Times New Roman" w:hAnsi="Times New Roman" w:cs="Times New Roman"/>
                <w:sz w:val="24"/>
                <w:szCs w:val="24"/>
              </w:rPr>
              <w:t xml:space="preserve"> </w:t>
            </w:r>
            <w:r w:rsidR="00EC337A" w:rsidRPr="00601125">
              <w:rPr>
                <w:rFonts w:ascii="Times New Roman" w:hAnsi="Times New Roman" w:cs="Times New Roman"/>
                <w:sz w:val="24"/>
                <w:szCs w:val="24"/>
              </w:rPr>
              <w:t xml:space="preserve">marca - </w:t>
            </w:r>
            <w:r>
              <w:rPr>
                <w:rFonts w:ascii="Times New Roman" w:hAnsi="Times New Roman" w:cs="Times New Roman"/>
                <w:sz w:val="24"/>
                <w:szCs w:val="24"/>
              </w:rPr>
              <w:t>21</w:t>
            </w:r>
            <w:r w:rsidR="00EC337A" w:rsidRPr="00601125">
              <w:rPr>
                <w:rFonts w:ascii="Times New Roman" w:hAnsi="Times New Roman" w:cs="Times New Roman"/>
                <w:sz w:val="24"/>
                <w:szCs w:val="24"/>
              </w:rPr>
              <w:t xml:space="preserve"> marca</w:t>
            </w:r>
          </w:p>
          <w:p w14:paraId="6B62ACCC" w14:textId="1610C414" w:rsidR="00EC337A" w:rsidRPr="00477461" w:rsidRDefault="00EC337A" w:rsidP="00EC337A">
            <w:pPr>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63842B" w14:textId="77777777" w:rsidR="00F61839" w:rsidRDefault="00F61839" w:rsidP="00EC337A">
            <w:pPr>
              <w:jc w:val="center"/>
              <w:rPr>
                <w:rFonts w:ascii="Times New Roman" w:hAnsi="Times New Roman" w:cs="Times New Roman"/>
                <w:sz w:val="24"/>
                <w:szCs w:val="24"/>
              </w:rPr>
            </w:pPr>
          </w:p>
          <w:p w14:paraId="438BEF37" w14:textId="153A74FB" w:rsidR="00EC337A" w:rsidRPr="00477461" w:rsidRDefault="003232E6" w:rsidP="00F61839">
            <w:pPr>
              <w:jc w:val="center"/>
              <w:rPr>
                <w:rFonts w:ascii="Times New Roman" w:hAnsi="Times New Roman" w:cs="Times New Roman"/>
                <w:sz w:val="24"/>
                <w:szCs w:val="24"/>
              </w:rPr>
            </w:pPr>
            <w:r>
              <w:rPr>
                <w:rFonts w:ascii="Times New Roman" w:hAnsi="Times New Roman" w:cs="Times New Roman"/>
                <w:sz w:val="24"/>
                <w:szCs w:val="24"/>
              </w:rPr>
              <w:t>16</w:t>
            </w:r>
            <w:r w:rsidRPr="00601125">
              <w:rPr>
                <w:rFonts w:ascii="Times New Roman" w:hAnsi="Times New Roman" w:cs="Times New Roman"/>
                <w:sz w:val="24"/>
                <w:szCs w:val="24"/>
              </w:rPr>
              <w:t xml:space="preserve"> </w:t>
            </w:r>
            <w:r>
              <w:rPr>
                <w:rFonts w:ascii="Times New Roman" w:hAnsi="Times New Roman" w:cs="Times New Roman"/>
                <w:sz w:val="24"/>
                <w:szCs w:val="24"/>
              </w:rPr>
              <w:t>maja</w:t>
            </w:r>
            <w:r w:rsidR="00EC337A" w:rsidRPr="00601125">
              <w:rPr>
                <w:rFonts w:ascii="Times New Roman" w:hAnsi="Times New Roman" w:cs="Times New Roman"/>
                <w:sz w:val="24"/>
                <w:szCs w:val="24"/>
              </w:rPr>
              <w:t xml:space="preserve"> -</w:t>
            </w:r>
            <w:r w:rsidR="00F61839">
              <w:rPr>
                <w:rFonts w:ascii="Times New Roman" w:hAnsi="Times New Roman" w:cs="Times New Roman"/>
                <w:sz w:val="24"/>
                <w:szCs w:val="24"/>
              </w:rPr>
              <w:br/>
            </w:r>
            <w:r w:rsidR="00EC337A" w:rsidRPr="00601125">
              <w:rPr>
                <w:rFonts w:ascii="Times New Roman" w:hAnsi="Times New Roman" w:cs="Times New Roman"/>
                <w:sz w:val="24"/>
                <w:szCs w:val="24"/>
              </w:rPr>
              <w:t xml:space="preserve"> </w:t>
            </w:r>
            <w:r>
              <w:rPr>
                <w:rFonts w:ascii="Times New Roman" w:hAnsi="Times New Roman" w:cs="Times New Roman"/>
                <w:sz w:val="24"/>
                <w:szCs w:val="24"/>
              </w:rPr>
              <w:t>17</w:t>
            </w:r>
            <w:r w:rsidRPr="00601125">
              <w:rPr>
                <w:rFonts w:ascii="Times New Roman" w:hAnsi="Times New Roman" w:cs="Times New Roman"/>
                <w:sz w:val="24"/>
                <w:szCs w:val="24"/>
              </w:rPr>
              <w:t xml:space="preserve"> </w:t>
            </w:r>
            <w:r>
              <w:rPr>
                <w:rFonts w:ascii="Times New Roman" w:hAnsi="Times New Roman" w:cs="Times New Roman"/>
                <w:sz w:val="24"/>
                <w:szCs w:val="24"/>
              </w:rPr>
              <w:t>maja</w:t>
            </w:r>
          </w:p>
        </w:tc>
      </w:tr>
      <w:tr w:rsidR="00EC337A" w:rsidRPr="00477461" w14:paraId="390DEDF6" w14:textId="77777777" w:rsidTr="002C3520">
        <w:trPr>
          <w:trHeight w:val="1411"/>
        </w:trPr>
        <w:tc>
          <w:tcPr>
            <w:tcW w:w="570" w:type="dxa"/>
            <w:tcBorders>
              <w:top w:val="single" w:sz="4" w:space="0" w:color="auto"/>
              <w:left w:val="single" w:sz="4" w:space="0" w:color="auto"/>
              <w:bottom w:val="single" w:sz="4" w:space="0" w:color="auto"/>
              <w:right w:val="single" w:sz="4" w:space="0" w:color="auto"/>
            </w:tcBorders>
            <w:vAlign w:val="center"/>
          </w:tcPr>
          <w:p w14:paraId="3EE73110"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5.</w:t>
            </w:r>
          </w:p>
        </w:tc>
        <w:tc>
          <w:tcPr>
            <w:tcW w:w="4528" w:type="dxa"/>
            <w:tcBorders>
              <w:top w:val="single" w:sz="4" w:space="0" w:color="auto"/>
              <w:left w:val="single" w:sz="4" w:space="0" w:color="auto"/>
              <w:bottom w:val="single" w:sz="4" w:space="0" w:color="auto"/>
              <w:right w:val="single" w:sz="4" w:space="0" w:color="auto"/>
            </w:tcBorders>
            <w:vAlign w:val="center"/>
          </w:tcPr>
          <w:p w14:paraId="4651FF04"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Podanie do publicznej wiadomości listy kandydatów przyjętych i nieprzyjętych</w:t>
            </w:r>
          </w:p>
        </w:tc>
        <w:tc>
          <w:tcPr>
            <w:tcW w:w="2127" w:type="dxa"/>
            <w:tcBorders>
              <w:top w:val="single" w:sz="4" w:space="0" w:color="auto"/>
              <w:left w:val="single" w:sz="4" w:space="0" w:color="auto"/>
              <w:bottom w:val="single" w:sz="4" w:space="0" w:color="auto"/>
              <w:right w:val="single" w:sz="4" w:space="0" w:color="auto"/>
            </w:tcBorders>
            <w:vAlign w:val="center"/>
          </w:tcPr>
          <w:p w14:paraId="0A46C0C0" w14:textId="1D811A81"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25</w:t>
            </w:r>
            <w:r w:rsidR="00AB3A97">
              <w:rPr>
                <w:rFonts w:ascii="Times New Roman" w:hAnsi="Times New Roman" w:cs="Times New Roman"/>
                <w:sz w:val="24"/>
                <w:szCs w:val="24"/>
              </w:rPr>
              <w:t xml:space="preserve"> marca</w:t>
            </w:r>
          </w:p>
          <w:p w14:paraId="52B10BE0" w14:textId="575D3D58" w:rsidR="00EC337A" w:rsidRPr="00477461" w:rsidRDefault="00EC337A" w:rsidP="00EC337A">
            <w:pPr>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D217EE4" w14:textId="00154AB8" w:rsidR="00EC337A" w:rsidRPr="00477461" w:rsidRDefault="003232E6" w:rsidP="00EC337A">
            <w:pPr>
              <w:jc w:val="center"/>
              <w:rPr>
                <w:rFonts w:ascii="Times New Roman" w:hAnsi="Times New Roman" w:cs="Times New Roman"/>
                <w:sz w:val="24"/>
                <w:szCs w:val="24"/>
              </w:rPr>
            </w:pPr>
            <w:r>
              <w:rPr>
                <w:rFonts w:ascii="Times New Roman" w:hAnsi="Times New Roman" w:cs="Times New Roman"/>
                <w:sz w:val="24"/>
                <w:szCs w:val="24"/>
              </w:rPr>
              <w:t>20</w:t>
            </w:r>
            <w:r w:rsidRPr="00601125">
              <w:rPr>
                <w:rFonts w:ascii="Times New Roman" w:hAnsi="Times New Roman" w:cs="Times New Roman"/>
                <w:sz w:val="24"/>
                <w:szCs w:val="24"/>
              </w:rPr>
              <w:t xml:space="preserve"> </w:t>
            </w:r>
            <w:r>
              <w:rPr>
                <w:rFonts w:ascii="Times New Roman" w:hAnsi="Times New Roman" w:cs="Times New Roman"/>
                <w:sz w:val="24"/>
                <w:szCs w:val="24"/>
              </w:rPr>
              <w:t>maja</w:t>
            </w:r>
            <w:r w:rsidR="00EC337A" w:rsidRPr="00601125">
              <w:rPr>
                <w:rFonts w:ascii="Times New Roman" w:hAnsi="Times New Roman" w:cs="Times New Roman"/>
                <w:color w:val="FF0000"/>
                <w:sz w:val="24"/>
                <w:szCs w:val="24"/>
              </w:rPr>
              <w:t xml:space="preserve"> </w:t>
            </w:r>
          </w:p>
        </w:tc>
      </w:tr>
      <w:tr w:rsidR="00EC337A" w:rsidRPr="00477461" w14:paraId="3C96F0FC" w14:textId="77777777" w:rsidTr="002C3520">
        <w:trPr>
          <w:trHeight w:val="1404"/>
        </w:trPr>
        <w:tc>
          <w:tcPr>
            <w:tcW w:w="570" w:type="dxa"/>
            <w:tcBorders>
              <w:top w:val="single" w:sz="4" w:space="0" w:color="auto"/>
              <w:left w:val="single" w:sz="4" w:space="0" w:color="auto"/>
              <w:bottom w:val="single" w:sz="4" w:space="0" w:color="auto"/>
              <w:right w:val="single" w:sz="4" w:space="0" w:color="auto"/>
            </w:tcBorders>
            <w:vAlign w:val="center"/>
            <w:hideMark/>
          </w:tcPr>
          <w:p w14:paraId="666EB707" w14:textId="77777777"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6.</w:t>
            </w:r>
          </w:p>
        </w:tc>
        <w:tc>
          <w:tcPr>
            <w:tcW w:w="4528" w:type="dxa"/>
            <w:tcBorders>
              <w:top w:val="single" w:sz="4" w:space="0" w:color="auto"/>
              <w:left w:val="single" w:sz="4" w:space="0" w:color="auto"/>
              <w:bottom w:val="single" w:sz="4" w:space="0" w:color="auto"/>
              <w:right w:val="single" w:sz="4" w:space="0" w:color="auto"/>
            </w:tcBorders>
            <w:vAlign w:val="center"/>
            <w:hideMark/>
          </w:tcPr>
          <w:p w14:paraId="40707E61" w14:textId="023E5EE0" w:rsidR="00EC337A" w:rsidRPr="00477461" w:rsidRDefault="00EC337A" w:rsidP="00EC337A">
            <w:pPr>
              <w:rPr>
                <w:rFonts w:ascii="Times New Roman" w:hAnsi="Times New Roman" w:cs="Times New Roman"/>
                <w:sz w:val="24"/>
                <w:szCs w:val="24"/>
              </w:rPr>
            </w:pPr>
            <w:r w:rsidRPr="00477461">
              <w:rPr>
                <w:rFonts w:ascii="Times New Roman" w:hAnsi="Times New Roman" w:cs="Times New Roman"/>
                <w:sz w:val="24"/>
                <w:szCs w:val="24"/>
              </w:rPr>
              <w:t>Procedura odwoławcza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44A259" w14:textId="3996F615"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25</w:t>
            </w:r>
            <w:r w:rsidR="00AB3A97" w:rsidRPr="00601125">
              <w:rPr>
                <w:rFonts w:ascii="Times New Roman" w:hAnsi="Times New Roman" w:cs="Times New Roman"/>
                <w:sz w:val="24"/>
                <w:szCs w:val="24"/>
              </w:rPr>
              <w:t xml:space="preserve"> ma</w:t>
            </w:r>
            <w:r w:rsidR="00AB3A97">
              <w:rPr>
                <w:rFonts w:ascii="Times New Roman" w:hAnsi="Times New Roman" w:cs="Times New Roman"/>
                <w:sz w:val="24"/>
                <w:szCs w:val="24"/>
              </w:rPr>
              <w:t xml:space="preserve">rca - </w:t>
            </w:r>
            <w:r>
              <w:rPr>
                <w:rFonts w:ascii="Times New Roman" w:hAnsi="Times New Roman" w:cs="Times New Roman"/>
                <w:sz w:val="24"/>
                <w:szCs w:val="24"/>
              </w:rPr>
              <w:t>25</w:t>
            </w:r>
            <w:r w:rsidR="00EC337A" w:rsidRPr="00601125">
              <w:rPr>
                <w:rFonts w:ascii="Times New Roman" w:hAnsi="Times New Roman" w:cs="Times New Roman"/>
                <w:sz w:val="24"/>
                <w:szCs w:val="24"/>
              </w:rPr>
              <w:t xml:space="preserve"> kwietnia </w:t>
            </w:r>
          </w:p>
          <w:p w14:paraId="6214E7B4" w14:textId="77777777" w:rsidR="00EC337A" w:rsidRPr="00601125" w:rsidRDefault="00EC337A" w:rsidP="00EC337A">
            <w:pPr>
              <w:jc w:val="center"/>
              <w:rPr>
                <w:rFonts w:ascii="Times New Roman" w:hAnsi="Times New Roman" w:cs="Times New Roman"/>
                <w:color w:val="FF0000"/>
                <w:sz w:val="24"/>
                <w:szCs w:val="24"/>
              </w:rPr>
            </w:pPr>
            <w:r w:rsidRPr="00601125">
              <w:rPr>
                <w:rFonts w:ascii="Times New Roman" w:hAnsi="Times New Roman" w:cs="Times New Roman"/>
                <w:color w:val="FF0000"/>
                <w:sz w:val="24"/>
                <w:szCs w:val="24"/>
              </w:rPr>
              <w:t xml:space="preserve"> </w:t>
            </w:r>
          </w:p>
          <w:p w14:paraId="36AD2C3A" w14:textId="2FC6CD4E" w:rsidR="00EC337A" w:rsidRPr="00477461" w:rsidRDefault="00EC337A" w:rsidP="00EC337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09C725" w14:textId="5925590E" w:rsidR="00EC337A" w:rsidRPr="00601125" w:rsidRDefault="003232E6" w:rsidP="00EC337A">
            <w:pPr>
              <w:jc w:val="center"/>
              <w:rPr>
                <w:rFonts w:ascii="Times New Roman" w:hAnsi="Times New Roman" w:cs="Times New Roman"/>
                <w:sz w:val="24"/>
                <w:szCs w:val="24"/>
              </w:rPr>
            </w:pPr>
            <w:r>
              <w:rPr>
                <w:rFonts w:ascii="Times New Roman" w:hAnsi="Times New Roman" w:cs="Times New Roman"/>
                <w:sz w:val="24"/>
                <w:szCs w:val="24"/>
              </w:rPr>
              <w:t>20</w:t>
            </w:r>
            <w:r w:rsidRPr="00601125">
              <w:rPr>
                <w:rFonts w:ascii="Times New Roman" w:hAnsi="Times New Roman" w:cs="Times New Roman"/>
                <w:sz w:val="24"/>
                <w:szCs w:val="24"/>
              </w:rPr>
              <w:t xml:space="preserve"> </w:t>
            </w:r>
            <w:r>
              <w:rPr>
                <w:rFonts w:ascii="Times New Roman" w:hAnsi="Times New Roman" w:cs="Times New Roman"/>
                <w:sz w:val="24"/>
                <w:szCs w:val="24"/>
              </w:rPr>
              <w:t>maja  - 20</w:t>
            </w:r>
            <w:r w:rsidR="00EC337A" w:rsidRPr="00601125">
              <w:rPr>
                <w:rFonts w:ascii="Times New Roman" w:hAnsi="Times New Roman" w:cs="Times New Roman"/>
                <w:sz w:val="24"/>
                <w:szCs w:val="24"/>
              </w:rPr>
              <w:t xml:space="preserve"> czerwca </w:t>
            </w:r>
          </w:p>
          <w:p w14:paraId="2C867082" w14:textId="2D29BFB8" w:rsidR="00EC337A" w:rsidRPr="00477461" w:rsidRDefault="00EC337A" w:rsidP="00EC337A">
            <w:pPr>
              <w:jc w:val="center"/>
              <w:rPr>
                <w:rFonts w:ascii="Times New Roman" w:hAnsi="Times New Roman" w:cs="Times New Roman"/>
                <w:sz w:val="24"/>
                <w:szCs w:val="24"/>
              </w:rPr>
            </w:pPr>
            <w:r w:rsidRPr="00601125">
              <w:rPr>
                <w:rFonts w:ascii="Times New Roman" w:hAnsi="Times New Roman" w:cs="Times New Roman"/>
                <w:color w:val="FF0000"/>
                <w:sz w:val="24"/>
                <w:szCs w:val="24"/>
              </w:rPr>
              <w:t xml:space="preserve"> </w:t>
            </w:r>
          </w:p>
        </w:tc>
      </w:tr>
    </w:tbl>
    <w:p w14:paraId="05A7D183" w14:textId="77777777" w:rsidR="00DE16C3" w:rsidRPr="00477461" w:rsidRDefault="00DE16C3" w:rsidP="00CC770B">
      <w:pPr>
        <w:pStyle w:val="Akapitzlist10"/>
        <w:ind w:left="1080"/>
        <w:rPr>
          <w:rFonts w:ascii="Times New Roman" w:hAnsi="Times New Roman" w:cs="Times New Roman"/>
          <w:b/>
          <w:sz w:val="24"/>
          <w:szCs w:val="24"/>
        </w:rPr>
      </w:pPr>
    </w:p>
    <w:p w14:paraId="121D3987" w14:textId="77777777" w:rsidR="00DE16C3" w:rsidRDefault="00DE16C3" w:rsidP="00CC770B">
      <w:pPr>
        <w:pStyle w:val="Akapitzlist10"/>
        <w:ind w:left="1080"/>
        <w:rPr>
          <w:rFonts w:ascii="Times New Roman" w:hAnsi="Times New Roman" w:cs="Times New Roman"/>
          <w:b/>
          <w:sz w:val="24"/>
          <w:szCs w:val="24"/>
        </w:rPr>
      </w:pPr>
    </w:p>
    <w:p w14:paraId="0634A698" w14:textId="77777777" w:rsidR="00DE16C3" w:rsidRDefault="00DE16C3" w:rsidP="00CC770B">
      <w:pPr>
        <w:pStyle w:val="Akapitzlist10"/>
        <w:ind w:left="1080"/>
        <w:rPr>
          <w:rFonts w:ascii="Times New Roman" w:hAnsi="Times New Roman" w:cs="Times New Roman"/>
          <w:b/>
          <w:sz w:val="24"/>
          <w:szCs w:val="24"/>
        </w:rPr>
      </w:pPr>
    </w:p>
    <w:p w14:paraId="2CE7D1B0" w14:textId="77777777" w:rsidR="00DE16C3" w:rsidRDefault="00DE16C3" w:rsidP="00CC770B">
      <w:pPr>
        <w:pStyle w:val="Akapitzlist10"/>
        <w:ind w:left="1080"/>
        <w:rPr>
          <w:rFonts w:ascii="Times New Roman" w:hAnsi="Times New Roman" w:cs="Times New Roman"/>
          <w:b/>
          <w:sz w:val="24"/>
          <w:szCs w:val="24"/>
        </w:rPr>
      </w:pPr>
    </w:p>
    <w:p w14:paraId="546416D1" w14:textId="77777777" w:rsidR="00DE16C3" w:rsidRDefault="00DE16C3" w:rsidP="00CC770B">
      <w:pPr>
        <w:pStyle w:val="Akapitzlist10"/>
        <w:ind w:left="1080"/>
        <w:rPr>
          <w:rFonts w:ascii="Times New Roman" w:hAnsi="Times New Roman" w:cs="Times New Roman"/>
          <w:b/>
          <w:sz w:val="24"/>
          <w:szCs w:val="24"/>
        </w:rPr>
      </w:pPr>
    </w:p>
    <w:p w14:paraId="1ECC2D83" w14:textId="77777777" w:rsidR="00A954BF" w:rsidRDefault="00A954BF" w:rsidP="00CC770B">
      <w:pPr>
        <w:pStyle w:val="Akapitzlist10"/>
        <w:ind w:left="1080"/>
        <w:rPr>
          <w:rFonts w:ascii="Times New Roman" w:hAnsi="Times New Roman" w:cs="Times New Roman"/>
          <w:b/>
          <w:sz w:val="24"/>
          <w:szCs w:val="24"/>
        </w:rPr>
      </w:pPr>
    </w:p>
    <w:p w14:paraId="19FACF69" w14:textId="77777777" w:rsidR="00A954BF" w:rsidRDefault="00A954BF" w:rsidP="00CC770B">
      <w:pPr>
        <w:pStyle w:val="Akapitzlist10"/>
        <w:ind w:left="1080"/>
        <w:rPr>
          <w:rFonts w:ascii="Times New Roman" w:hAnsi="Times New Roman" w:cs="Times New Roman"/>
          <w:b/>
          <w:sz w:val="24"/>
          <w:szCs w:val="24"/>
        </w:rPr>
      </w:pPr>
    </w:p>
    <w:p w14:paraId="323ED691" w14:textId="77777777" w:rsidR="00A954BF" w:rsidRDefault="00A954BF" w:rsidP="00CC770B">
      <w:pPr>
        <w:pStyle w:val="Akapitzlist10"/>
        <w:ind w:left="1080"/>
        <w:rPr>
          <w:rFonts w:ascii="Times New Roman" w:hAnsi="Times New Roman" w:cs="Times New Roman"/>
          <w:b/>
          <w:sz w:val="24"/>
          <w:szCs w:val="24"/>
        </w:rPr>
      </w:pPr>
    </w:p>
    <w:p w14:paraId="12F74ABC" w14:textId="77777777" w:rsidR="00CC770B" w:rsidRDefault="00CC770B" w:rsidP="00D809D5">
      <w:pPr>
        <w:pStyle w:val="Akapitzlist10"/>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Kryteria rekrutacji wraz z punktacją</w:t>
      </w:r>
    </w:p>
    <w:p w14:paraId="33FAC8E4" w14:textId="77777777" w:rsidR="00DE16C3" w:rsidRDefault="00DE16C3" w:rsidP="00CC770B">
      <w:pPr>
        <w:pStyle w:val="Akapitzlist10"/>
        <w:ind w:left="1080"/>
        <w:jc w:val="center"/>
        <w:rPr>
          <w:rFonts w:ascii="Times New Roman" w:hAnsi="Times New Roman" w:cs="Times New Roman"/>
          <w:b/>
          <w:sz w:val="24"/>
          <w:szCs w:val="24"/>
        </w:rPr>
      </w:pPr>
    </w:p>
    <w:tbl>
      <w:tblPr>
        <w:tblW w:w="9315" w:type="dxa"/>
        <w:tblLayout w:type="fixed"/>
        <w:tblLook w:val="04A0" w:firstRow="1" w:lastRow="0" w:firstColumn="1" w:lastColumn="0" w:noHBand="0" w:noVBand="1"/>
      </w:tblPr>
      <w:tblGrid>
        <w:gridCol w:w="1273"/>
        <w:gridCol w:w="6767"/>
        <w:gridCol w:w="1275"/>
      </w:tblGrid>
      <w:tr w:rsidR="00CC770B" w:rsidRPr="00CC770B" w14:paraId="15731767"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36F9AE51" w14:textId="77777777" w:rsidR="00CC770B" w:rsidRDefault="00CC770B">
            <w:pPr>
              <w:spacing w:after="0" w:line="100" w:lineRule="atLeast"/>
              <w:jc w:val="center"/>
              <w:rPr>
                <w:rFonts w:ascii="Times New Roman" w:hAnsi="Times New Roman" w:cs="Times New Roman"/>
                <w:b/>
                <w:kern w:val="2"/>
                <w:sz w:val="28"/>
                <w:szCs w:val="28"/>
              </w:rPr>
            </w:pPr>
            <w:r>
              <w:rPr>
                <w:rFonts w:ascii="Times New Roman" w:hAnsi="Times New Roman" w:cs="Times New Roman"/>
                <w:b/>
                <w:sz w:val="24"/>
                <w:szCs w:val="24"/>
              </w:rPr>
              <w:t>Lp.</w:t>
            </w:r>
          </w:p>
        </w:tc>
        <w:tc>
          <w:tcPr>
            <w:tcW w:w="6767" w:type="dxa"/>
            <w:tcBorders>
              <w:top w:val="single" w:sz="4" w:space="0" w:color="000000"/>
              <w:left w:val="single" w:sz="4" w:space="0" w:color="000000"/>
              <w:bottom w:val="single" w:sz="4" w:space="0" w:color="000000"/>
              <w:right w:val="single" w:sz="4" w:space="0" w:color="000000"/>
            </w:tcBorders>
            <w:hideMark/>
          </w:tcPr>
          <w:p w14:paraId="23A12AF3"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b/>
                <w:sz w:val="28"/>
                <w:szCs w:val="28"/>
              </w:rPr>
              <w:t>Kryteria ustawowe</w:t>
            </w:r>
          </w:p>
        </w:tc>
        <w:tc>
          <w:tcPr>
            <w:tcW w:w="1275" w:type="dxa"/>
            <w:tcBorders>
              <w:top w:val="single" w:sz="4" w:space="0" w:color="000000"/>
              <w:left w:val="single" w:sz="4" w:space="0" w:color="000000"/>
              <w:bottom w:val="single" w:sz="4" w:space="0" w:color="000000"/>
              <w:right w:val="single" w:sz="4" w:space="0" w:color="000000"/>
            </w:tcBorders>
            <w:hideMark/>
          </w:tcPr>
          <w:p w14:paraId="78F977BA"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Liczba pkt</w:t>
            </w:r>
          </w:p>
        </w:tc>
      </w:tr>
      <w:tr w:rsidR="00CC770B" w:rsidRPr="00CC770B" w14:paraId="1B2B58E4"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7B559591"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1.</w:t>
            </w:r>
          </w:p>
        </w:tc>
        <w:tc>
          <w:tcPr>
            <w:tcW w:w="6767" w:type="dxa"/>
            <w:tcBorders>
              <w:top w:val="single" w:sz="4" w:space="0" w:color="000000"/>
              <w:left w:val="single" w:sz="4" w:space="0" w:color="000000"/>
              <w:bottom w:val="single" w:sz="4" w:space="0" w:color="000000"/>
              <w:right w:val="single" w:sz="4" w:space="0" w:color="000000"/>
            </w:tcBorders>
            <w:hideMark/>
          </w:tcPr>
          <w:p w14:paraId="1D57E300"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Wielodzietność rodziny kandydata (3 i więcej dzieci)</w:t>
            </w:r>
          </w:p>
        </w:tc>
        <w:tc>
          <w:tcPr>
            <w:tcW w:w="1275" w:type="dxa"/>
            <w:tcBorders>
              <w:top w:val="single" w:sz="4" w:space="0" w:color="000000"/>
              <w:left w:val="single" w:sz="4" w:space="0" w:color="000000"/>
              <w:bottom w:val="single" w:sz="4" w:space="0" w:color="000000"/>
              <w:right w:val="single" w:sz="4" w:space="0" w:color="000000"/>
            </w:tcBorders>
            <w:hideMark/>
          </w:tcPr>
          <w:p w14:paraId="4FAC2C46"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317325C8"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68FDE609"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2.</w:t>
            </w:r>
          </w:p>
        </w:tc>
        <w:tc>
          <w:tcPr>
            <w:tcW w:w="6767" w:type="dxa"/>
            <w:tcBorders>
              <w:top w:val="single" w:sz="4" w:space="0" w:color="000000"/>
              <w:left w:val="single" w:sz="4" w:space="0" w:color="000000"/>
              <w:bottom w:val="single" w:sz="4" w:space="0" w:color="000000"/>
              <w:right w:val="single" w:sz="4" w:space="0" w:color="000000"/>
            </w:tcBorders>
            <w:hideMark/>
          </w:tcPr>
          <w:p w14:paraId="6F6EE4D9"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Niepełnosprawność kandydata</w:t>
            </w:r>
          </w:p>
        </w:tc>
        <w:tc>
          <w:tcPr>
            <w:tcW w:w="1275" w:type="dxa"/>
            <w:tcBorders>
              <w:top w:val="single" w:sz="4" w:space="0" w:color="000000"/>
              <w:left w:val="single" w:sz="4" w:space="0" w:color="000000"/>
              <w:bottom w:val="single" w:sz="4" w:space="0" w:color="000000"/>
              <w:right w:val="single" w:sz="4" w:space="0" w:color="000000"/>
            </w:tcBorders>
            <w:hideMark/>
          </w:tcPr>
          <w:p w14:paraId="0C4E4329"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0A618507"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297D31BD"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3.</w:t>
            </w:r>
          </w:p>
        </w:tc>
        <w:tc>
          <w:tcPr>
            <w:tcW w:w="6767" w:type="dxa"/>
            <w:tcBorders>
              <w:top w:val="single" w:sz="4" w:space="0" w:color="000000"/>
              <w:left w:val="single" w:sz="4" w:space="0" w:color="000000"/>
              <w:bottom w:val="single" w:sz="4" w:space="0" w:color="000000"/>
              <w:right w:val="single" w:sz="4" w:space="0" w:color="000000"/>
            </w:tcBorders>
            <w:hideMark/>
          </w:tcPr>
          <w:p w14:paraId="42E9EF75"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Niepełnosprawność jednego z rodziców kandydata</w:t>
            </w:r>
          </w:p>
        </w:tc>
        <w:tc>
          <w:tcPr>
            <w:tcW w:w="1275" w:type="dxa"/>
            <w:tcBorders>
              <w:top w:val="single" w:sz="4" w:space="0" w:color="000000"/>
              <w:left w:val="single" w:sz="4" w:space="0" w:color="000000"/>
              <w:bottom w:val="single" w:sz="4" w:space="0" w:color="000000"/>
              <w:right w:val="single" w:sz="4" w:space="0" w:color="000000"/>
            </w:tcBorders>
            <w:hideMark/>
          </w:tcPr>
          <w:p w14:paraId="23944681"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0207D10D"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5A391FEE"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4.</w:t>
            </w:r>
          </w:p>
        </w:tc>
        <w:tc>
          <w:tcPr>
            <w:tcW w:w="6767" w:type="dxa"/>
            <w:tcBorders>
              <w:top w:val="single" w:sz="4" w:space="0" w:color="000000"/>
              <w:left w:val="single" w:sz="4" w:space="0" w:color="000000"/>
              <w:bottom w:val="single" w:sz="4" w:space="0" w:color="000000"/>
              <w:right w:val="single" w:sz="4" w:space="0" w:color="000000"/>
            </w:tcBorders>
            <w:hideMark/>
          </w:tcPr>
          <w:p w14:paraId="5C8AC4C0"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Niepełnosprawność obojga rodziców kandydata</w:t>
            </w:r>
          </w:p>
        </w:tc>
        <w:tc>
          <w:tcPr>
            <w:tcW w:w="1275" w:type="dxa"/>
            <w:tcBorders>
              <w:top w:val="single" w:sz="4" w:space="0" w:color="000000"/>
              <w:left w:val="single" w:sz="4" w:space="0" w:color="000000"/>
              <w:bottom w:val="single" w:sz="4" w:space="0" w:color="000000"/>
              <w:right w:val="single" w:sz="4" w:space="0" w:color="000000"/>
            </w:tcBorders>
            <w:hideMark/>
          </w:tcPr>
          <w:p w14:paraId="52AAEB0A"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0900C858"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00EBA137"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5.</w:t>
            </w:r>
          </w:p>
        </w:tc>
        <w:tc>
          <w:tcPr>
            <w:tcW w:w="6767" w:type="dxa"/>
            <w:tcBorders>
              <w:top w:val="single" w:sz="4" w:space="0" w:color="000000"/>
              <w:left w:val="single" w:sz="4" w:space="0" w:color="000000"/>
              <w:bottom w:val="single" w:sz="4" w:space="0" w:color="000000"/>
              <w:right w:val="single" w:sz="4" w:space="0" w:color="000000"/>
            </w:tcBorders>
            <w:hideMark/>
          </w:tcPr>
          <w:p w14:paraId="6A946504"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Niepełnosprawność rodzeństwa kandydata</w:t>
            </w:r>
          </w:p>
        </w:tc>
        <w:tc>
          <w:tcPr>
            <w:tcW w:w="1275" w:type="dxa"/>
            <w:tcBorders>
              <w:top w:val="single" w:sz="4" w:space="0" w:color="000000"/>
              <w:left w:val="single" w:sz="4" w:space="0" w:color="000000"/>
              <w:bottom w:val="single" w:sz="4" w:space="0" w:color="000000"/>
              <w:right w:val="single" w:sz="4" w:space="0" w:color="000000"/>
            </w:tcBorders>
            <w:hideMark/>
          </w:tcPr>
          <w:p w14:paraId="59F43777"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2F632657"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7E1291F6"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6.</w:t>
            </w:r>
          </w:p>
        </w:tc>
        <w:tc>
          <w:tcPr>
            <w:tcW w:w="6767" w:type="dxa"/>
            <w:tcBorders>
              <w:top w:val="single" w:sz="4" w:space="0" w:color="000000"/>
              <w:left w:val="single" w:sz="4" w:space="0" w:color="000000"/>
              <w:bottom w:val="single" w:sz="4" w:space="0" w:color="000000"/>
              <w:right w:val="single" w:sz="4" w:space="0" w:color="000000"/>
            </w:tcBorders>
            <w:hideMark/>
          </w:tcPr>
          <w:p w14:paraId="29767AD6"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Samotne wychowywanie kandydata w rodzinie.</w:t>
            </w:r>
          </w:p>
        </w:tc>
        <w:tc>
          <w:tcPr>
            <w:tcW w:w="1275" w:type="dxa"/>
            <w:tcBorders>
              <w:top w:val="single" w:sz="4" w:space="0" w:color="000000"/>
              <w:left w:val="single" w:sz="4" w:space="0" w:color="000000"/>
              <w:bottom w:val="single" w:sz="4" w:space="0" w:color="000000"/>
              <w:right w:val="single" w:sz="4" w:space="0" w:color="000000"/>
            </w:tcBorders>
            <w:hideMark/>
          </w:tcPr>
          <w:p w14:paraId="41532FF2"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3037D2FA"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09C29FC4"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7.</w:t>
            </w:r>
          </w:p>
        </w:tc>
        <w:tc>
          <w:tcPr>
            <w:tcW w:w="6767" w:type="dxa"/>
            <w:tcBorders>
              <w:top w:val="single" w:sz="4" w:space="0" w:color="000000"/>
              <w:left w:val="single" w:sz="4" w:space="0" w:color="000000"/>
              <w:bottom w:val="single" w:sz="4" w:space="0" w:color="000000"/>
              <w:right w:val="single" w:sz="4" w:space="0" w:color="000000"/>
            </w:tcBorders>
            <w:hideMark/>
          </w:tcPr>
          <w:p w14:paraId="0A77D29C" w14:textId="77777777" w:rsidR="00CC770B" w:rsidRDefault="00CC770B">
            <w:pPr>
              <w:spacing w:after="0" w:line="100" w:lineRule="atLeast"/>
              <w:jc w:val="center"/>
              <w:rPr>
                <w:rFonts w:ascii="Times New Roman" w:hAnsi="Times New Roman" w:cs="Times New Roman"/>
                <w:b/>
                <w:kern w:val="2"/>
                <w:sz w:val="24"/>
                <w:szCs w:val="24"/>
              </w:rPr>
            </w:pPr>
            <w:r>
              <w:rPr>
                <w:rFonts w:ascii="Times New Roman" w:hAnsi="Times New Roman" w:cs="Times New Roman"/>
                <w:sz w:val="24"/>
                <w:szCs w:val="24"/>
              </w:rPr>
              <w:t>Objęcie kandydata pieczą zastępczą</w:t>
            </w:r>
          </w:p>
        </w:tc>
        <w:tc>
          <w:tcPr>
            <w:tcW w:w="1275" w:type="dxa"/>
            <w:tcBorders>
              <w:top w:val="single" w:sz="4" w:space="0" w:color="000000"/>
              <w:left w:val="single" w:sz="4" w:space="0" w:color="000000"/>
              <w:bottom w:val="single" w:sz="4" w:space="0" w:color="000000"/>
              <w:right w:val="single" w:sz="4" w:space="0" w:color="000000"/>
            </w:tcBorders>
            <w:hideMark/>
          </w:tcPr>
          <w:p w14:paraId="31D76B30" w14:textId="77777777" w:rsidR="00CC770B" w:rsidRDefault="00CC770B">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40</w:t>
            </w:r>
          </w:p>
        </w:tc>
      </w:tr>
      <w:tr w:rsidR="00CC770B" w:rsidRPr="00CC770B" w14:paraId="14502925"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8A57FAF" w14:textId="77777777" w:rsid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02045A0" w14:textId="77777777" w:rsidR="00CC770B" w:rsidRDefault="00CC770B">
            <w:pPr>
              <w:spacing w:after="0" w:line="100" w:lineRule="atLeast"/>
              <w:jc w:val="center"/>
              <w:rPr>
                <w:rFonts w:ascii="Times New Roman" w:hAnsi="Times New Roman" w:cs="Times New Roman"/>
                <w:b/>
                <w:sz w:val="28"/>
                <w:szCs w:val="28"/>
              </w:rPr>
            </w:pPr>
          </w:p>
          <w:p w14:paraId="611BD7ED" w14:textId="77777777" w:rsidR="00CC770B" w:rsidRDefault="00CC770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Kryteria samorządowe</w:t>
            </w:r>
          </w:p>
          <w:p w14:paraId="04377FE9" w14:textId="77777777" w:rsidR="00CC770B" w:rsidRDefault="00CC770B">
            <w:pPr>
              <w:spacing w:after="0" w:line="100" w:lineRule="atLeast"/>
              <w:jc w:val="center"/>
              <w:rPr>
                <w:rFonts w:ascii="Times New Roman" w:hAnsi="Times New Roman" w:cs="Times New Roman"/>
                <w:b/>
                <w:kern w:val="2"/>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032B4D5" w14:textId="77777777" w:rsidR="00CC770B" w:rsidRDefault="00CC770B">
            <w:pPr>
              <w:spacing w:after="0" w:line="100" w:lineRule="atLeast"/>
              <w:jc w:val="center"/>
              <w:rPr>
                <w:rFonts w:ascii="Times New Roman" w:hAnsi="Times New Roman" w:cs="Times New Roman"/>
                <w:b/>
                <w:kern w:val="2"/>
                <w:sz w:val="24"/>
                <w:szCs w:val="24"/>
              </w:rPr>
            </w:pPr>
          </w:p>
        </w:tc>
      </w:tr>
      <w:tr w:rsidR="005B6BCC" w:rsidRPr="00B73CE2" w14:paraId="7D80FB17"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2473B25" w14:textId="77777777" w:rsidR="005B6BCC" w:rsidRPr="00B73CE2" w:rsidRDefault="00A61182" w:rsidP="00A61182">
            <w:pPr>
              <w:spacing w:after="0" w:line="100" w:lineRule="atLeast"/>
              <w:rPr>
                <w:rFonts w:ascii="Times New Roman" w:hAnsi="Times New Roman" w:cs="Times New Roman"/>
                <w:kern w:val="2"/>
                <w:sz w:val="24"/>
                <w:szCs w:val="24"/>
              </w:rPr>
            </w:pPr>
            <w:r w:rsidRPr="00B73CE2">
              <w:rPr>
                <w:rFonts w:ascii="Times New Roman" w:hAnsi="Times New Roman" w:cs="Times New Roman"/>
                <w:kern w:val="2"/>
                <w:sz w:val="24"/>
                <w:szCs w:val="24"/>
              </w:rPr>
              <w:t xml:space="preserve">        1.</w:t>
            </w:r>
          </w:p>
        </w:tc>
        <w:tc>
          <w:tcPr>
            <w:tcW w:w="6767" w:type="dxa"/>
            <w:tcBorders>
              <w:top w:val="single" w:sz="4" w:space="0" w:color="000000"/>
              <w:left w:val="single" w:sz="4" w:space="0" w:color="000000"/>
              <w:bottom w:val="single" w:sz="4" w:space="0" w:color="000000"/>
              <w:right w:val="single" w:sz="4" w:space="0" w:color="000000"/>
            </w:tcBorders>
          </w:tcPr>
          <w:p w14:paraId="71CD797D" w14:textId="4ADFEEFB" w:rsidR="005B6BCC" w:rsidRPr="00B73CE2" w:rsidRDefault="00B17C89" w:rsidP="00B17C89">
            <w:pPr>
              <w:suppressAutoHyphens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Jeżeli oboje rodzice</w:t>
            </w:r>
            <w:r w:rsidRPr="00CC770B">
              <w:rPr>
                <w:rFonts w:ascii="Times New Roman" w:hAnsi="Times New Roman" w:cs="Times New Roman"/>
                <w:sz w:val="24"/>
                <w:szCs w:val="24"/>
              </w:rPr>
              <w:t xml:space="preserve"> (opiekunowie prawni) </w:t>
            </w:r>
            <w:r>
              <w:rPr>
                <w:rFonts w:ascii="Times New Roman" w:hAnsi="Times New Roman" w:cs="Times New Roman"/>
                <w:sz w:val="24"/>
                <w:szCs w:val="24"/>
              </w:rPr>
              <w:t xml:space="preserve">dziecka albo rodzic samotnie wychowujący dziecko </w:t>
            </w:r>
            <w:r w:rsidRPr="00CC770B">
              <w:rPr>
                <w:rFonts w:ascii="Times New Roman" w:hAnsi="Times New Roman" w:cs="Times New Roman"/>
                <w:sz w:val="24"/>
                <w:szCs w:val="24"/>
              </w:rPr>
              <w:t>studiują lub uczą się w trybie dziennym, albo pracują lub prowadzą gospodarstwo rolne lub prowadzą działalność gospodarczą</w:t>
            </w:r>
            <w:r w:rsidRPr="00B73CE2">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2BAA60B" w14:textId="44D01DE6" w:rsidR="005B6BCC" w:rsidRPr="00B73CE2" w:rsidRDefault="00B17C89">
            <w:pPr>
              <w:spacing w:after="0" w:line="100" w:lineRule="atLeast"/>
              <w:jc w:val="center"/>
              <w:rPr>
                <w:rFonts w:ascii="Times New Roman" w:hAnsi="Times New Roman" w:cs="Times New Roman"/>
                <w:b/>
                <w:kern w:val="2"/>
                <w:sz w:val="24"/>
                <w:szCs w:val="24"/>
              </w:rPr>
            </w:pPr>
            <w:r>
              <w:rPr>
                <w:rFonts w:ascii="Times New Roman" w:hAnsi="Times New Roman" w:cs="Times New Roman"/>
                <w:b/>
                <w:kern w:val="2"/>
                <w:sz w:val="24"/>
                <w:szCs w:val="24"/>
              </w:rPr>
              <w:t>10</w:t>
            </w:r>
            <w:r w:rsidR="00B73CE2">
              <w:rPr>
                <w:rFonts w:ascii="Times New Roman" w:hAnsi="Times New Roman" w:cs="Times New Roman"/>
                <w:b/>
                <w:kern w:val="2"/>
                <w:sz w:val="24"/>
                <w:szCs w:val="24"/>
              </w:rPr>
              <w:t>0</w:t>
            </w:r>
          </w:p>
        </w:tc>
      </w:tr>
      <w:tr w:rsidR="00CC770B" w:rsidRPr="00CC770B" w14:paraId="3D6AAF2F" w14:textId="77777777" w:rsidTr="00CC770B">
        <w:trPr>
          <w:trHeight w:val="720"/>
        </w:trPr>
        <w:tc>
          <w:tcPr>
            <w:tcW w:w="1273" w:type="dxa"/>
            <w:tcBorders>
              <w:top w:val="single" w:sz="4" w:space="0" w:color="auto"/>
              <w:left w:val="single" w:sz="4" w:space="0" w:color="000000"/>
              <w:bottom w:val="single" w:sz="4" w:space="0" w:color="000000"/>
              <w:right w:val="single" w:sz="4" w:space="0" w:color="000000"/>
            </w:tcBorders>
            <w:hideMark/>
          </w:tcPr>
          <w:p w14:paraId="582D8E60" w14:textId="77777777" w:rsidR="00CC770B" w:rsidRPr="00CC770B" w:rsidRDefault="005B6BCC">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2</w:t>
            </w:r>
            <w:r w:rsidR="00CC770B" w:rsidRPr="00CC770B">
              <w:rPr>
                <w:rFonts w:ascii="Times New Roman" w:hAnsi="Times New Roman" w:cs="Times New Roman"/>
                <w:sz w:val="24"/>
                <w:szCs w:val="24"/>
              </w:rPr>
              <w:t>.</w:t>
            </w:r>
          </w:p>
        </w:tc>
        <w:tc>
          <w:tcPr>
            <w:tcW w:w="6767" w:type="dxa"/>
            <w:tcBorders>
              <w:top w:val="single" w:sz="4" w:space="0" w:color="auto"/>
              <w:left w:val="single" w:sz="4" w:space="0" w:color="000000"/>
              <w:bottom w:val="single" w:sz="4" w:space="0" w:color="000000"/>
              <w:right w:val="single" w:sz="4" w:space="0" w:color="000000"/>
            </w:tcBorders>
            <w:hideMark/>
          </w:tcPr>
          <w:p w14:paraId="66BBDDCD" w14:textId="6EA1A911" w:rsidR="00CC770B" w:rsidRPr="00CC770B" w:rsidRDefault="00B17C89" w:rsidP="007A1C86">
            <w:pPr>
              <w:spacing w:after="0" w:line="100" w:lineRule="atLeast"/>
              <w:rPr>
                <w:rFonts w:ascii="Times New Roman" w:hAnsi="Times New Roman" w:cs="Times New Roman"/>
                <w:kern w:val="2"/>
                <w:sz w:val="24"/>
                <w:szCs w:val="24"/>
              </w:rPr>
            </w:pPr>
            <w:r w:rsidRPr="00B73CE2">
              <w:rPr>
                <w:rFonts w:ascii="Times New Roman" w:eastAsia="Times New Roman" w:hAnsi="Times New Roman" w:cs="Times New Roman"/>
                <w:kern w:val="0"/>
                <w:sz w:val="24"/>
                <w:szCs w:val="24"/>
                <w:lang w:eastAsia="pl-PL"/>
              </w:rPr>
              <w:t>Jeżeli oboje rodzice (opiekunowie prawni) dziecka albo rodzic samotnie wychowujący dziecko</w:t>
            </w:r>
            <w:r>
              <w:rPr>
                <w:rFonts w:ascii="Times New Roman" w:eastAsia="Times New Roman" w:hAnsi="Times New Roman" w:cs="Times New Roman"/>
                <w:kern w:val="0"/>
                <w:sz w:val="24"/>
                <w:szCs w:val="24"/>
                <w:lang w:eastAsia="pl-PL"/>
              </w:rPr>
              <w:t xml:space="preserve"> </w:t>
            </w:r>
            <w:r w:rsidRPr="00B73CE2">
              <w:rPr>
                <w:rFonts w:ascii="Times New Roman" w:eastAsia="Times New Roman" w:hAnsi="Times New Roman" w:cs="Times New Roman"/>
                <w:kern w:val="0"/>
                <w:sz w:val="24"/>
                <w:szCs w:val="24"/>
                <w:lang w:eastAsia="pl-PL"/>
              </w:rPr>
              <w:t>rozliczają podatek dochodowy jako mieszkaniec Gminy Wyry</w:t>
            </w:r>
          </w:p>
        </w:tc>
        <w:tc>
          <w:tcPr>
            <w:tcW w:w="1275" w:type="dxa"/>
            <w:tcBorders>
              <w:top w:val="single" w:sz="4" w:space="0" w:color="auto"/>
              <w:left w:val="single" w:sz="4" w:space="0" w:color="000000"/>
              <w:bottom w:val="single" w:sz="4" w:space="0" w:color="000000"/>
              <w:right w:val="single" w:sz="4" w:space="0" w:color="000000"/>
            </w:tcBorders>
          </w:tcPr>
          <w:p w14:paraId="5038F503" w14:textId="77777777" w:rsidR="00CC770B" w:rsidRPr="00CC770B" w:rsidRDefault="00CC770B">
            <w:pPr>
              <w:spacing w:after="0" w:line="100" w:lineRule="atLeast"/>
              <w:jc w:val="center"/>
              <w:rPr>
                <w:rFonts w:ascii="Times New Roman" w:hAnsi="Times New Roman" w:cs="Times New Roman"/>
                <w:b/>
                <w:kern w:val="2"/>
                <w:sz w:val="24"/>
                <w:szCs w:val="24"/>
              </w:rPr>
            </w:pPr>
          </w:p>
          <w:p w14:paraId="341C5160" w14:textId="4EB8222B" w:rsidR="00CC770B" w:rsidRPr="00CC770B" w:rsidRDefault="00B17C89">
            <w:pPr>
              <w:spacing w:after="0" w:line="100" w:lineRule="atLeast"/>
              <w:jc w:val="center"/>
              <w:rPr>
                <w:rFonts w:ascii="Times New Roman" w:hAnsi="Times New Roman" w:cs="Times New Roman"/>
                <w:b/>
                <w:kern w:val="2"/>
                <w:sz w:val="24"/>
                <w:szCs w:val="24"/>
              </w:rPr>
            </w:pPr>
            <w:r>
              <w:rPr>
                <w:rFonts w:ascii="Times New Roman" w:hAnsi="Times New Roman" w:cs="Times New Roman"/>
                <w:b/>
                <w:sz w:val="24"/>
                <w:szCs w:val="24"/>
              </w:rPr>
              <w:t>9</w:t>
            </w:r>
            <w:r w:rsidR="00CC770B" w:rsidRPr="00CC770B">
              <w:rPr>
                <w:rFonts w:ascii="Times New Roman" w:hAnsi="Times New Roman" w:cs="Times New Roman"/>
                <w:b/>
                <w:sz w:val="24"/>
                <w:szCs w:val="24"/>
              </w:rPr>
              <w:t>0</w:t>
            </w:r>
          </w:p>
        </w:tc>
      </w:tr>
      <w:tr w:rsidR="00CC770B" w:rsidRPr="00CC770B" w14:paraId="044B6B78"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40CF79B6" w14:textId="77777777" w:rsidR="00CC770B" w:rsidRPr="00CC770B" w:rsidRDefault="00A61182">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3</w:t>
            </w:r>
            <w:r w:rsidR="00CC770B">
              <w:rPr>
                <w:rFonts w:ascii="Times New Roman" w:hAnsi="Times New Roman" w:cs="Times New Roman"/>
                <w:sz w:val="24"/>
                <w:szCs w:val="24"/>
              </w:rPr>
              <w:t>.</w:t>
            </w:r>
          </w:p>
        </w:tc>
        <w:tc>
          <w:tcPr>
            <w:tcW w:w="6767" w:type="dxa"/>
            <w:tcBorders>
              <w:top w:val="single" w:sz="4" w:space="0" w:color="000000"/>
              <w:left w:val="single" w:sz="4" w:space="0" w:color="000000"/>
              <w:bottom w:val="single" w:sz="4" w:space="0" w:color="000000"/>
              <w:right w:val="single" w:sz="4" w:space="0" w:color="000000"/>
            </w:tcBorders>
            <w:hideMark/>
          </w:tcPr>
          <w:p w14:paraId="727D1A93" w14:textId="77777777" w:rsidR="00CC770B" w:rsidRPr="00CC770B" w:rsidRDefault="007A1C86" w:rsidP="007A1C86">
            <w:pPr>
              <w:spacing w:after="0" w:line="100" w:lineRule="atLeast"/>
              <w:rPr>
                <w:rFonts w:ascii="Times New Roman" w:hAnsi="Times New Roman" w:cs="Times New Roman"/>
                <w:b/>
                <w:kern w:val="2"/>
                <w:sz w:val="24"/>
                <w:szCs w:val="24"/>
              </w:rPr>
            </w:pPr>
            <w:r>
              <w:rPr>
                <w:rFonts w:ascii="Times New Roman" w:hAnsi="Times New Roman" w:cs="Times New Roman"/>
                <w:sz w:val="24"/>
                <w:szCs w:val="24"/>
              </w:rPr>
              <w:t>Jeżeli rodzeństwo dziecka</w:t>
            </w:r>
            <w:r w:rsidR="00CC770B" w:rsidRPr="00CC770B">
              <w:rPr>
                <w:rFonts w:ascii="Times New Roman" w:hAnsi="Times New Roman" w:cs="Times New Roman"/>
                <w:sz w:val="24"/>
                <w:szCs w:val="24"/>
              </w:rPr>
              <w:t xml:space="preserve"> kontynuuje edukację przedszkolną w przedszkolu</w:t>
            </w:r>
            <w:r>
              <w:rPr>
                <w:rFonts w:ascii="Times New Roman" w:hAnsi="Times New Roman" w:cs="Times New Roman"/>
                <w:sz w:val="24"/>
                <w:szCs w:val="24"/>
              </w:rPr>
              <w:t>, do którego został złożony wniosek o przyjęcie</w:t>
            </w:r>
          </w:p>
        </w:tc>
        <w:tc>
          <w:tcPr>
            <w:tcW w:w="1275" w:type="dxa"/>
            <w:tcBorders>
              <w:top w:val="single" w:sz="4" w:space="0" w:color="000000"/>
              <w:left w:val="single" w:sz="4" w:space="0" w:color="000000"/>
              <w:bottom w:val="single" w:sz="4" w:space="0" w:color="000000"/>
              <w:right w:val="single" w:sz="4" w:space="0" w:color="000000"/>
            </w:tcBorders>
          </w:tcPr>
          <w:p w14:paraId="447162FA" w14:textId="77777777" w:rsidR="00CC770B" w:rsidRPr="00CC770B" w:rsidRDefault="00CC770B">
            <w:pPr>
              <w:spacing w:after="0" w:line="100" w:lineRule="atLeast"/>
              <w:jc w:val="center"/>
              <w:rPr>
                <w:rFonts w:ascii="Times New Roman" w:hAnsi="Times New Roman" w:cs="Times New Roman"/>
                <w:b/>
                <w:kern w:val="2"/>
                <w:sz w:val="24"/>
                <w:szCs w:val="24"/>
              </w:rPr>
            </w:pPr>
          </w:p>
          <w:p w14:paraId="4CEEE81C" w14:textId="77777777" w:rsidR="00CC770B" w:rsidRPr="00CC770B" w:rsidRDefault="007A1C86">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8</w:t>
            </w:r>
            <w:r w:rsidR="00CC770B" w:rsidRPr="00CC770B">
              <w:rPr>
                <w:rFonts w:ascii="Times New Roman" w:hAnsi="Times New Roman" w:cs="Times New Roman"/>
                <w:b/>
                <w:sz w:val="24"/>
                <w:szCs w:val="24"/>
              </w:rPr>
              <w:t>0</w:t>
            </w:r>
          </w:p>
        </w:tc>
      </w:tr>
      <w:tr w:rsidR="00CC770B" w:rsidRPr="00CC770B" w14:paraId="0ADCBD80" w14:textId="77777777" w:rsidTr="00CC770B">
        <w:tc>
          <w:tcPr>
            <w:tcW w:w="1273" w:type="dxa"/>
            <w:tcBorders>
              <w:top w:val="single" w:sz="4" w:space="0" w:color="000000"/>
              <w:left w:val="single" w:sz="4" w:space="0" w:color="000000"/>
              <w:bottom w:val="single" w:sz="4" w:space="0" w:color="000000"/>
              <w:right w:val="single" w:sz="4" w:space="0" w:color="000000"/>
            </w:tcBorders>
            <w:hideMark/>
          </w:tcPr>
          <w:p w14:paraId="5C668048" w14:textId="77777777" w:rsidR="00CC770B" w:rsidRPr="00CC770B" w:rsidRDefault="00A61182">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4</w:t>
            </w:r>
            <w:r w:rsidR="00CC770B">
              <w:rPr>
                <w:rFonts w:ascii="Times New Roman" w:hAnsi="Times New Roman" w:cs="Times New Roman"/>
                <w:sz w:val="24"/>
                <w:szCs w:val="24"/>
              </w:rPr>
              <w:t>.</w:t>
            </w:r>
          </w:p>
        </w:tc>
        <w:tc>
          <w:tcPr>
            <w:tcW w:w="6767" w:type="dxa"/>
            <w:tcBorders>
              <w:top w:val="single" w:sz="4" w:space="0" w:color="000000"/>
              <w:left w:val="single" w:sz="4" w:space="0" w:color="000000"/>
              <w:bottom w:val="single" w:sz="4" w:space="0" w:color="000000"/>
              <w:right w:val="single" w:sz="4" w:space="0" w:color="000000"/>
            </w:tcBorders>
            <w:hideMark/>
          </w:tcPr>
          <w:p w14:paraId="63543201" w14:textId="77777777" w:rsidR="00CC770B" w:rsidRPr="00CC770B" w:rsidRDefault="007A1C86" w:rsidP="007A1C86">
            <w:pPr>
              <w:spacing w:after="0" w:line="100" w:lineRule="atLeast"/>
              <w:rPr>
                <w:rFonts w:ascii="Times New Roman" w:hAnsi="Times New Roman" w:cs="Times New Roman"/>
                <w:b/>
                <w:kern w:val="2"/>
                <w:sz w:val="24"/>
                <w:szCs w:val="24"/>
              </w:rPr>
            </w:pPr>
            <w:r>
              <w:rPr>
                <w:rFonts w:ascii="Times New Roman" w:hAnsi="Times New Roman" w:cs="Times New Roman"/>
                <w:sz w:val="24"/>
                <w:szCs w:val="24"/>
              </w:rPr>
              <w:t>Jeżeli dziecko posiada</w:t>
            </w:r>
            <w:r w:rsidR="00CC770B" w:rsidRPr="00CC770B">
              <w:rPr>
                <w:rFonts w:ascii="Times New Roman" w:hAnsi="Times New Roman" w:cs="Times New Roman"/>
                <w:sz w:val="24"/>
                <w:szCs w:val="24"/>
              </w:rPr>
              <w:t xml:space="preserve"> opinię  poradni </w:t>
            </w:r>
            <w:proofErr w:type="spellStart"/>
            <w:r w:rsidR="00CC770B" w:rsidRPr="00CC770B">
              <w:rPr>
                <w:rFonts w:ascii="Times New Roman" w:hAnsi="Times New Roman" w:cs="Times New Roman"/>
                <w:sz w:val="24"/>
                <w:szCs w:val="24"/>
              </w:rPr>
              <w:t>psychologiczno</w:t>
            </w:r>
            <w:proofErr w:type="spellEnd"/>
            <w:r w:rsidR="00CC770B" w:rsidRPr="00CC770B">
              <w:rPr>
                <w:rFonts w:ascii="Times New Roman" w:hAnsi="Times New Roman" w:cs="Times New Roman"/>
                <w:sz w:val="24"/>
                <w:szCs w:val="24"/>
              </w:rPr>
              <w:t xml:space="preserve"> – pedagogicznej </w:t>
            </w:r>
          </w:p>
        </w:tc>
        <w:tc>
          <w:tcPr>
            <w:tcW w:w="1275" w:type="dxa"/>
            <w:tcBorders>
              <w:top w:val="single" w:sz="4" w:space="0" w:color="000000"/>
              <w:left w:val="single" w:sz="4" w:space="0" w:color="000000"/>
              <w:bottom w:val="single" w:sz="4" w:space="0" w:color="000000"/>
              <w:right w:val="single" w:sz="4" w:space="0" w:color="000000"/>
            </w:tcBorders>
          </w:tcPr>
          <w:p w14:paraId="300F4720" w14:textId="77777777" w:rsidR="00CC770B" w:rsidRPr="00CC770B" w:rsidRDefault="00CC770B">
            <w:pPr>
              <w:spacing w:after="0" w:line="100" w:lineRule="atLeast"/>
              <w:jc w:val="center"/>
              <w:rPr>
                <w:rFonts w:ascii="Times New Roman" w:hAnsi="Times New Roman" w:cs="Times New Roman"/>
                <w:b/>
                <w:kern w:val="2"/>
                <w:sz w:val="24"/>
                <w:szCs w:val="24"/>
              </w:rPr>
            </w:pPr>
          </w:p>
          <w:p w14:paraId="55286CA4" w14:textId="77777777" w:rsidR="00CC770B" w:rsidRPr="00CC770B" w:rsidRDefault="007A1C86">
            <w:pPr>
              <w:spacing w:after="0" w:line="100" w:lineRule="atLeast"/>
              <w:jc w:val="center"/>
              <w:rPr>
                <w:rFonts w:ascii="Times New Roman" w:hAnsi="Times New Roman" w:cs="Times New Roman"/>
                <w:kern w:val="2"/>
                <w:sz w:val="24"/>
                <w:szCs w:val="24"/>
              </w:rPr>
            </w:pPr>
            <w:r>
              <w:rPr>
                <w:rFonts w:ascii="Times New Roman" w:hAnsi="Times New Roman" w:cs="Times New Roman"/>
                <w:b/>
                <w:sz w:val="24"/>
                <w:szCs w:val="24"/>
              </w:rPr>
              <w:t>5</w:t>
            </w:r>
            <w:r w:rsidR="00CC770B" w:rsidRPr="00CC770B">
              <w:rPr>
                <w:rFonts w:ascii="Times New Roman" w:hAnsi="Times New Roman" w:cs="Times New Roman"/>
                <w:b/>
                <w:sz w:val="24"/>
                <w:szCs w:val="24"/>
              </w:rPr>
              <w:t>0</w:t>
            </w:r>
          </w:p>
        </w:tc>
      </w:tr>
      <w:tr w:rsidR="00CC770B" w:rsidRPr="00CC770B" w14:paraId="4E74824F"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515E9CE2" w14:textId="77777777" w:rsidR="00CC770B" w:rsidRPr="00CC770B" w:rsidRDefault="00A61182">
            <w:pPr>
              <w:spacing w:after="0" w:line="100" w:lineRule="atLeast"/>
              <w:jc w:val="center"/>
              <w:rPr>
                <w:rFonts w:ascii="Times New Roman" w:hAnsi="Times New Roman" w:cs="Times New Roman"/>
                <w:kern w:val="2"/>
                <w:sz w:val="24"/>
                <w:szCs w:val="24"/>
              </w:rPr>
            </w:pPr>
            <w:r>
              <w:rPr>
                <w:rFonts w:ascii="Times New Roman" w:hAnsi="Times New Roman" w:cs="Times New Roman"/>
                <w:sz w:val="24"/>
                <w:szCs w:val="24"/>
              </w:rPr>
              <w:t>5</w:t>
            </w:r>
            <w:r w:rsidR="00CC770B">
              <w:rPr>
                <w:rFonts w:ascii="Times New Roman" w:hAnsi="Times New Roman" w:cs="Times New Roman"/>
                <w:sz w:val="24"/>
                <w:szCs w:val="24"/>
              </w:rPr>
              <w:t>.</w:t>
            </w:r>
          </w:p>
          <w:p w14:paraId="35B56B96" w14:textId="77777777" w:rsidR="00CC770B" w:rsidRPr="00CC770B" w:rsidRDefault="00CC770B">
            <w:pPr>
              <w:spacing w:after="0" w:line="100" w:lineRule="atLeast"/>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tcPr>
          <w:p w14:paraId="0BED1909" w14:textId="77777777" w:rsidR="00CC770B" w:rsidRPr="000E41B8" w:rsidRDefault="007A1C86" w:rsidP="007A1C86">
            <w:pPr>
              <w:spacing w:after="0" w:line="100" w:lineRule="atLeast"/>
              <w:rPr>
                <w:rFonts w:ascii="Times New Roman" w:hAnsi="Times New Roman" w:cs="Times New Roman"/>
                <w:kern w:val="2"/>
                <w:sz w:val="24"/>
                <w:szCs w:val="24"/>
              </w:rPr>
            </w:pPr>
            <w:r w:rsidRPr="000E41B8">
              <w:rPr>
                <w:rFonts w:ascii="Times New Roman" w:hAnsi="Times New Roman" w:cs="Times New Roman"/>
                <w:sz w:val="24"/>
                <w:szCs w:val="24"/>
              </w:rPr>
              <w:t>Jeżeli d</w:t>
            </w:r>
            <w:r w:rsidR="00CC770B" w:rsidRPr="000E41B8">
              <w:rPr>
                <w:rFonts w:ascii="Times New Roman" w:hAnsi="Times New Roman" w:cs="Times New Roman"/>
                <w:sz w:val="24"/>
                <w:szCs w:val="24"/>
              </w:rPr>
              <w:t>ochód  w rodzinie</w:t>
            </w:r>
            <w:r w:rsidRPr="000E41B8">
              <w:rPr>
                <w:rFonts w:ascii="Times New Roman" w:hAnsi="Times New Roman" w:cs="Times New Roman"/>
                <w:sz w:val="24"/>
                <w:szCs w:val="24"/>
              </w:rPr>
              <w:t xml:space="preserve"> dziecka na jednego członka gospodarstwa domowego wynosi odpowiedni procent kwoty dochodu, o której mowa w art.5 ust. 1 ustawy z dnia 28 listopada 2003r. o świadczeniach rodzinnych</w:t>
            </w:r>
            <w:r w:rsidR="00CC770B" w:rsidRPr="000E41B8">
              <w:rPr>
                <w:rFonts w:ascii="Times New Roman" w:hAnsi="Times New Roman" w:cs="Times New Roman"/>
                <w:sz w:val="24"/>
                <w:szCs w:val="24"/>
              </w:rPr>
              <w:t>:</w:t>
            </w:r>
          </w:p>
          <w:p w14:paraId="21E622F2" w14:textId="77777777" w:rsidR="00CC770B" w:rsidRPr="000E41B8" w:rsidRDefault="00CC770B">
            <w:pPr>
              <w:spacing w:after="0" w:line="100" w:lineRule="atLeast"/>
              <w:jc w:val="both"/>
              <w:rPr>
                <w:rFonts w:ascii="Times New Roman" w:hAnsi="Times New Roman" w:cs="Times New Roman"/>
                <w:sz w:val="24"/>
                <w:szCs w:val="24"/>
              </w:rPr>
            </w:pPr>
          </w:p>
          <w:p w14:paraId="14D76BFE" w14:textId="77777777" w:rsidR="00CC770B" w:rsidRPr="000E41B8" w:rsidRDefault="007A1C86">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 xml:space="preserve">do lub </w:t>
            </w:r>
            <w:r w:rsidR="00CC770B" w:rsidRPr="000E41B8">
              <w:rPr>
                <w:rFonts w:ascii="Times New Roman" w:hAnsi="Times New Roman" w:cs="Times New Roman"/>
                <w:sz w:val="20"/>
                <w:szCs w:val="20"/>
              </w:rPr>
              <w:t>100%</w:t>
            </w:r>
            <w:r w:rsidR="00CC770B" w:rsidRPr="000E41B8">
              <w:rPr>
                <w:rFonts w:ascii="Times New Roman" w:hAnsi="Times New Roman" w:cs="Times New Roman"/>
                <w:sz w:val="24"/>
                <w:szCs w:val="24"/>
              </w:rPr>
              <w:t xml:space="preserve"> </w:t>
            </w:r>
            <w:r w:rsidRPr="000E41B8">
              <w:rPr>
                <w:rFonts w:ascii="Times New Roman" w:hAnsi="Times New Roman" w:cs="Times New Roman"/>
                <w:sz w:val="24"/>
                <w:szCs w:val="24"/>
              </w:rPr>
              <w:t xml:space="preserve"> kwoty</w:t>
            </w:r>
            <w:r w:rsidR="00CC770B" w:rsidRPr="000E41B8">
              <w:rPr>
                <w:rFonts w:ascii="Times New Roman" w:hAnsi="Times New Roman" w:cs="Times New Roman"/>
                <w:sz w:val="24"/>
                <w:szCs w:val="24"/>
              </w:rPr>
              <w:t>*                                                      do i 674,00 zł.</w:t>
            </w:r>
          </w:p>
        </w:tc>
        <w:tc>
          <w:tcPr>
            <w:tcW w:w="1275" w:type="dxa"/>
            <w:tcBorders>
              <w:top w:val="single" w:sz="4" w:space="0" w:color="000000"/>
              <w:left w:val="single" w:sz="4" w:space="0" w:color="000000"/>
              <w:bottom w:val="single" w:sz="4" w:space="0" w:color="000000"/>
              <w:right w:val="single" w:sz="4" w:space="0" w:color="000000"/>
            </w:tcBorders>
          </w:tcPr>
          <w:p w14:paraId="2756AD17" w14:textId="77777777" w:rsidR="00CC770B" w:rsidRPr="00CC770B" w:rsidRDefault="00CC770B">
            <w:pPr>
              <w:spacing w:after="0" w:line="100" w:lineRule="atLeast"/>
              <w:jc w:val="center"/>
              <w:rPr>
                <w:rFonts w:ascii="Times New Roman" w:hAnsi="Times New Roman" w:cs="Times New Roman"/>
                <w:b/>
                <w:kern w:val="2"/>
                <w:sz w:val="24"/>
                <w:szCs w:val="24"/>
              </w:rPr>
            </w:pPr>
          </w:p>
          <w:p w14:paraId="433B1F93" w14:textId="77777777" w:rsidR="00CC770B" w:rsidRDefault="00CC770B">
            <w:pPr>
              <w:spacing w:after="0" w:line="100" w:lineRule="atLeast"/>
              <w:jc w:val="center"/>
              <w:rPr>
                <w:rFonts w:ascii="Times New Roman" w:hAnsi="Times New Roman" w:cs="Times New Roman"/>
                <w:b/>
                <w:sz w:val="24"/>
                <w:szCs w:val="24"/>
              </w:rPr>
            </w:pPr>
          </w:p>
          <w:p w14:paraId="4E372A89" w14:textId="77777777" w:rsidR="007A1C86" w:rsidRDefault="007A1C86">
            <w:pPr>
              <w:spacing w:after="0" w:line="100" w:lineRule="atLeast"/>
              <w:jc w:val="center"/>
              <w:rPr>
                <w:rFonts w:ascii="Times New Roman" w:hAnsi="Times New Roman" w:cs="Times New Roman"/>
                <w:b/>
                <w:sz w:val="24"/>
                <w:szCs w:val="24"/>
              </w:rPr>
            </w:pPr>
          </w:p>
          <w:p w14:paraId="3567A555" w14:textId="77777777" w:rsidR="007A1C86" w:rsidRDefault="007A1C86">
            <w:pPr>
              <w:spacing w:after="0" w:line="100" w:lineRule="atLeast"/>
              <w:jc w:val="center"/>
              <w:rPr>
                <w:rFonts w:ascii="Times New Roman" w:hAnsi="Times New Roman" w:cs="Times New Roman"/>
                <w:b/>
                <w:sz w:val="24"/>
                <w:szCs w:val="24"/>
              </w:rPr>
            </w:pPr>
          </w:p>
          <w:p w14:paraId="643E865E" w14:textId="77777777" w:rsidR="007A1C86" w:rsidRPr="00CC770B" w:rsidRDefault="007A1C86">
            <w:pPr>
              <w:spacing w:after="0" w:line="100" w:lineRule="atLeast"/>
              <w:jc w:val="center"/>
              <w:rPr>
                <w:rFonts w:ascii="Times New Roman" w:hAnsi="Times New Roman" w:cs="Times New Roman"/>
                <w:b/>
                <w:sz w:val="24"/>
                <w:szCs w:val="24"/>
              </w:rPr>
            </w:pPr>
          </w:p>
          <w:p w14:paraId="4DB5B1D8"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26</w:t>
            </w:r>
          </w:p>
        </w:tc>
      </w:tr>
      <w:tr w:rsidR="00CC770B" w:rsidRPr="00CC770B" w14:paraId="3F56466F"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6B7FE8B"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BACFF46" w14:textId="77777777" w:rsidR="00CC770B" w:rsidRPr="000E41B8" w:rsidRDefault="00A61182">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100%, a mniej lub 120% kwoty</w:t>
            </w:r>
            <w:r w:rsidR="00CC770B" w:rsidRPr="000E41B8">
              <w:rPr>
                <w:rFonts w:ascii="Times New Roman" w:hAnsi="Times New Roman" w:cs="Times New Roman"/>
                <w:sz w:val="24"/>
                <w:szCs w:val="24"/>
              </w:rPr>
              <w:t xml:space="preserve">      674,01 – 808,80 zł.</w:t>
            </w:r>
          </w:p>
        </w:tc>
        <w:tc>
          <w:tcPr>
            <w:tcW w:w="1275" w:type="dxa"/>
            <w:tcBorders>
              <w:top w:val="single" w:sz="4" w:space="0" w:color="000000"/>
              <w:left w:val="single" w:sz="4" w:space="0" w:color="000000"/>
              <w:bottom w:val="single" w:sz="4" w:space="0" w:color="000000"/>
              <w:right w:val="single" w:sz="4" w:space="0" w:color="000000"/>
            </w:tcBorders>
            <w:hideMark/>
          </w:tcPr>
          <w:p w14:paraId="76CA0608"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24</w:t>
            </w:r>
          </w:p>
        </w:tc>
      </w:tr>
      <w:tr w:rsidR="00CC770B" w:rsidRPr="00CC770B" w14:paraId="34126B37"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BD8EEF5"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7C5416A6" w14:textId="77777777" w:rsidR="00CC770B" w:rsidRPr="000E41B8" w:rsidRDefault="00A61182">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120%, a mniej lub 140% kwoty</w:t>
            </w:r>
            <w:r w:rsidR="00CC770B" w:rsidRPr="000E41B8">
              <w:rPr>
                <w:rFonts w:ascii="Times New Roman" w:hAnsi="Times New Roman" w:cs="Times New Roman"/>
                <w:sz w:val="24"/>
                <w:szCs w:val="24"/>
              </w:rPr>
              <w:t xml:space="preserve">      808,81 – 943,60 zł.</w:t>
            </w:r>
          </w:p>
        </w:tc>
        <w:tc>
          <w:tcPr>
            <w:tcW w:w="1275" w:type="dxa"/>
            <w:tcBorders>
              <w:top w:val="single" w:sz="4" w:space="0" w:color="000000"/>
              <w:left w:val="single" w:sz="4" w:space="0" w:color="000000"/>
              <w:bottom w:val="single" w:sz="4" w:space="0" w:color="000000"/>
              <w:right w:val="single" w:sz="4" w:space="0" w:color="000000"/>
            </w:tcBorders>
            <w:hideMark/>
          </w:tcPr>
          <w:p w14:paraId="40F5E301"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22</w:t>
            </w:r>
          </w:p>
        </w:tc>
      </w:tr>
      <w:tr w:rsidR="00CC770B" w:rsidRPr="00CC770B" w14:paraId="4D56F11C"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41A7EC41"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621F5A32" w14:textId="77777777" w:rsidR="00CC770B" w:rsidRPr="000E41B8" w:rsidRDefault="00A61182">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140%, a mniej lub 160% kwoty</w:t>
            </w:r>
            <w:r w:rsidR="00CC770B" w:rsidRPr="000E41B8">
              <w:rPr>
                <w:rFonts w:ascii="Times New Roman" w:hAnsi="Times New Roman" w:cs="Times New Roman"/>
                <w:sz w:val="24"/>
                <w:szCs w:val="24"/>
              </w:rPr>
              <w:t xml:space="preserve">      943,61 – 1.078,40 zł.</w:t>
            </w:r>
          </w:p>
        </w:tc>
        <w:tc>
          <w:tcPr>
            <w:tcW w:w="1275" w:type="dxa"/>
            <w:tcBorders>
              <w:top w:val="single" w:sz="4" w:space="0" w:color="000000"/>
              <w:left w:val="single" w:sz="4" w:space="0" w:color="000000"/>
              <w:bottom w:val="single" w:sz="4" w:space="0" w:color="000000"/>
              <w:right w:val="single" w:sz="4" w:space="0" w:color="000000"/>
            </w:tcBorders>
            <w:hideMark/>
          </w:tcPr>
          <w:p w14:paraId="67D40F2C"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20</w:t>
            </w:r>
          </w:p>
        </w:tc>
      </w:tr>
      <w:tr w:rsidR="00CC770B" w:rsidRPr="00CC770B" w14:paraId="453FFC7A"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1B6CAF1E"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386D39D" w14:textId="77777777" w:rsidR="00CC770B" w:rsidRPr="000E41B8" w:rsidRDefault="00A61182">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160%, a mniej lub 180% kwoty</w:t>
            </w:r>
            <w:r w:rsidR="00CC770B" w:rsidRPr="000E41B8">
              <w:rPr>
                <w:rFonts w:ascii="Times New Roman" w:hAnsi="Times New Roman" w:cs="Times New Roman"/>
                <w:sz w:val="24"/>
                <w:szCs w:val="24"/>
              </w:rPr>
              <w:t xml:space="preserve">     1.078,41 – 1.213,20 zł.</w:t>
            </w:r>
          </w:p>
        </w:tc>
        <w:tc>
          <w:tcPr>
            <w:tcW w:w="1275" w:type="dxa"/>
            <w:tcBorders>
              <w:top w:val="single" w:sz="4" w:space="0" w:color="000000"/>
              <w:left w:val="single" w:sz="4" w:space="0" w:color="000000"/>
              <w:bottom w:val="single" w:sz="4" w:space="0" w:color="000000"/>
              <w:right w:val="single" w:sz="4" w:space="0" w:color="000000"/>
            </w:tcBorders>
            <w:hideMark/>
          </w:tcPr>
          <w:p w14:paraId="5670ECF9"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18</w:t>
            </w:r>
          </w:p>
        </w:tc>
      </w:tr>
      <w:tr w:rsidR="00CC770B" w:rsidRPr="00CC770B" w14:paraId="18A0EBF8"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42C59D00"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224EA2F" w14:textId="77777777" w:rsidR="00CC770B" w:rsidRPr="000E41B8" w:rsidRDefault="00A61182">
            <w:pPr>
              <w:spacing w:after="0" w:line="100" w:lineRule="atLeast"/>
              <w:jc w:val="both"/>
              <w:rPr>
                <w:rFonts w:ascii="Times New Roman" w:hAnsi="Times New Roman" w:cs="Times New Roman"/>
                <w:kern w:val="2"/>
                <w:sz w:val="24"/>
                <w:szCs w:val="24"/>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180% a mniej lub200% kwoty</w:t>
            </w:r>
            <w:r w:rsidR="00CC770B" w:rsidRPr="000E41B8">
              <w:rPr>
                <w:rFonts w:ascii="Times New Roman" w:hAnsi="Times New Roman" w:cs="Times New Roman"/>
                <w:sz w:val="24"/>
                <w:szCs w:val="24"/>
              </w:rPr>
              <w:t xml:space="preserve">      1.213,21 – 1.348,00 zł.                        </w:t>
            </w:r>
          </w:p>
        </w:tc>
        <w:tc>
          <w:tcPr>
            <w:tcW w:w="1275" w:type="dxa"/>
            <w:tcBorders>
              <w:top w:val="single" w:sz="4" w:space="0" w:color="000000"/>
              <w:left w:val="single" w:sz="4" w:space="0" w:color="000000"/>
              <w:bottom w:val="single" w:sz="4" w:space="0" w:color="000000"/>
              <w:right w:val="single" w:sz="4" w:space="0" w:color="000000"/>
            </w:tcBorders>
            <w:hideMark/>
          </w:tcPr>
          <w:p w14:paraId="4D38D71A"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16</w:t>
            </w:r>
          </w:p>
        </w:tc>
      </w:tr>
      <w:tr w:rsidR="00CC770B" w:rsidRPr="00CC770B" w14:paraId="55634E40"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708955AB"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5FA87363"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200% a mniej lub 210% kwoty</w:t>
            </w:r>
            <w:r w:rsidR="00CC770B" w:rsidRPr="000E41B8">
              <w:rPr>
                <w:rFonts w:ascii="Times New Roman" w:hAnsi="Times New Roman" w:cs="Times New Roman"/>
                <w:sz w:val="24"/>
                <w:szCs w:val="24"/>
              </w:rPr>
              <w:t xml:space="preserve">      1.348,01 – 1.415,40 zł.     </w:t>
            </w:r>
          </w:p>
        </w:tc>
        <w:tc>
          <w:tcPr>
            <w:tcW w:w="1275" w:type="dxa"/>
            <w:tcBorders>
              <w:top w:val="single" w:sz="4" w:space="0" w:color="000000"/>
              <w:left w:val="single" w:sz="4" w:space="0" w:color="000000"/>
              <w:bottom w:val="single" w:sz="4" w:space="0" w:color="000000"/>
              <w:right w:val="single" w:sz="4" w:space="0" w:color="000000"/>
            </w:tcBorders>
            <w:hideMark/>
          </w:tcPr>
          <w:p w14:paraId="5C5F76F4"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14</w:t>
            </w:r>
          </w:p>
        </w:tc>
      </w:tr>
      <w:tr w:rsidR="00CC770B" w:rsidRPr="00CC770B" w14:paraId="1BCCBF88"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5DBDBE65"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533E1E07"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210% a mniej lub 220% kwoty</w:t>
            </w:r>
            <w:r w:rsidR="00CC770B" w:rsidRPr="000E41B8">
              <w:rPr>
                <w:rFonts w:ascii="Times New Roman" w:hAnsi="Times New Roman" w:cs="Times New Roman"/>
                <w:sz w:val="24"/>
                <w:szCs w:val="24"/>
              </w:rPr>
              <w:t xml:space="preserve">      1.415,41 – 1.482,80 zł..</w:t>
            </w:r>
          </w:p>
        </w:tc>
        <w:tc>
          <w:tcPr>
            <w:tcW w:w="1275" w:type="dxa"/>
            <w:tcBorders>
              <w:top w:val="single" w:sz="4" w:space="0" w:color="000000"/>
              <w:left w:val="single" w:sz="4" w:space="0" w:color="000000"/>
              <w:bottom w:val="single" w:sz="4" w:space="0" w:color="000000"/>
              <w:right w:val="single" w:sz="4" w:space="0" w:color="000000"/>
            </w:tcBorders>
            <w:hideMark/>
          </w:tcPr>
          <w:p w14:paraId="1112DD9E"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12</w:t>
            </w:r>
          </w:p>
        </w:tc>
      </w:tr>
      <w:tr w:rsidR="00CC770B" w:rsidRPr="00CC770B" w14:paraId="52574036"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18DC82AD"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5E8DD826"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220% a mniej lub 230% kwoty</w:t>
            </w:r>
            <w:r w:rsidR="00CC770B" w:rsidRPr="000E41B8">
              <w:rPr>
                <w:rFonts w:ascii="Times New Roman" w:hAnsi="Times New Roman" w:cs="Times New Roman"/>
                <w:sz w:val="24"/>
                <w:szCs w:val="24"/>
              </w:rPr>
              <w:t xml:space="preserve">      1.482,81 – 1.550,20 zł.</w:t>
            </w:r>
          </w:p>
        </w:tc>
        <w:tc>
          <w:tcPr>
            <w:tcW w:w="1275" w:type="dxa"/>
            <w:tcBorders>
              <w:top w:val="single" w:sz="4" w:space="0" w:color="000000"/>
              <w:left w:val="single" w:sz="4" w:space="0" w:color="000000"/>
              <w:bottom w:val="single" w:sz="4" w:space="0" w:color="000000"/>
              <w:right w:val="single" w:sz="4" w:space="0" w:color="000000"/>
            </w:tcBorders>
            <w:hideMark/>
          </w:tcPr>
          <w:p w14:paraId="02AA1794"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10</w:t>
            </w:r>
          </w:p>
        </w:tc>
      </w:tr>
      <w:tr w:rsidR="00CC770B" w:rsidRPr="00CC770B" w14:paraId="0749E22E"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78474157"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60A2A2C3"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230% a mniej lub 240% kwoty</w:t>
            </w:r>
            <w:r w:rsidR="00CC770B" w:rsidRPr="000E41B8">
              <w:rPr>
                <w:rFonts w:ascii="Times New Roman" w:hAnsi="Times New Roman" w:cs="Times New Roman"/>
                <w:sz w:val="24"/>
                <w:szCs w:val="24"/>
              </w:rPr>
              <w:t xml:space="preserve">      1.550,21 – 1.617,60 zł.</w:t>
            </w:r>
          </w:p>
        </w:tc>
        <w:tc>
          <w:tcPr>
            <w:tcW w:w="1275" w:type="dxa"/>
            <w:tcBorders>
              <w:top w:val="single" w:sz="4" w:space="0" w:color="000000"/>
              <w:left w:val="single" w:sz="4" w:space="0" w:color="000000"/>
              <w:bottom w:val="single" w:sz="4" w:space="0" w:color="000000"/>
              <w:right w:val="single" w:sz="4" w:space="0" w:color="000000"/>
            </w:tcBorders>
            <w:hideMark/>
          </w:tcPr>
          <w:p w14:paraId="5A4AEBEE"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8</w:t>
            </w:r>
          </w:p>
        </w:tc>
      </w:tr>
      <w:tr w:rsidR="00CC770B" w:rsidRPr="00CC770B" w14:paraId="32CE3D07"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3876B496"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CFAA8F9"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240% a mniej lub 250% kwoty</w:t>
            </w:r>
            <w:r w:rsidR="00CC770B" w:rsidRPr="000E41B8">
              <w:rPr>
                <w:rFonts w:ascii="Times New Roman" w:hAnsi="Times New Roman" w:cs="Times New Roman"/>
                <w:sz w:val="24"/>
                <w:szCs w:val="24"/>
              </w:rPr>
              <w:t xml:space="preserve">      1.617,61 – 1.685,00 zł.</w:t>
            </w:r>
          </w:p>
        </w:tc>
        <w:tc>
          <w:tcPr>
            <w:tcW w:w="1275" w:type="dxa"/>
            <w:tcBorders>
              <w:top w:val="single" w:sz="4" w:space="0" w:color="000000"/>
              <w:left w:val="single" w:sz="4" w:space="0" w:color="000000"/>
              <w:bottom w:val="single" w:sz="4" w:space="0" w:color="000000"/>
              <w:right w:val="single" w:sz="4" w:space="0" w:color="000000"/>
            </w:tcBorders>
            <w:hideMark/>
          </w:tcPr>
          <w:p w14:paraId="7731210F"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6</w:t>
            </w:r>
          </w:p>
        </w:tc>
      </w:tr>
      <w:tr w:rsidR="00CC770B" w:rsidRPr="00CC770B" w14:paraId="469F38E2"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2D0803B2"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27828873"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250% a mniej lub 260% kwoty</w:t>
            </w:r>
            <w:r w:rsidR="00CC770B" w:rsidRPr="000E41B8">
              <w:rPr>
                <w:rFonts w:ascii="Times New Roman" w:hAnsi="Times New Roman" w:cs="Times New Roman"/>
                <w:sz w:val="24"/>
                <w:szCs w:val="24"/>
              </w:rPr>
              <w:t xml:space="preserve">      1.685,01 – 1.752,40 zł.</w:t>
            </w:r>
          </w:p>
        </w:tc>
        <w:tc>
          <w:tcPr>
            <w:tcW w:w="1275" w:type="dxa"/>
            <w:tcBorders>
              <w:top w:val="single" w:sz="4" w:space="0" w:color="000000"/>
              <w:left w:val="single" w:sz="4" w:space="0" w:color="000000"/>
              <w:bottom w:val="single" w:sz="4" w:space="0" w:color="000000"/>
              <w:right w:val="single" w:sz="4" w:space="0" w:color="000000"/>
            </w:tcBorders>
            <w:hideMark/>
          </w:tcPr>
          <w:p w14:paraId="55B973E0"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4</w:t>
            </w:r>
          </w:p>
        </w:tc>
      </w:tr>
      <w:tr w:rsidR="00CC770B" w:rsidRPr="00CC770B" w14:paraId="2DCB4E71"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5560E24"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31696554"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260% a mniej lub 270% kwoty</w:t>
            </w:r>
            <w:r w:rsidR="00CC770B" w:rsidRPr="000E41B8">
              <w:rPr>
                <w:rFonts w:ascii="Times New Roman" w:hAnsi="Times New Roman" w:cs="Times New Roman"/>
                <w:sz w:val="24"/>
                <w:szCs w:val="24"/>
              </w:rPr>
              <w:t xml:space="preserve">      1.752,41 – 1.819,80 zł. </w:t>
            </w:r>
          </w:p>
        </w:tc>
        <w:tc>
          <w:tcPr>
            <w:tcW w:w="1275" w:type="dxa"/>
            <w:tcBorders>
              <w:top w:val="single" w:sz="4" w:space="0" w:color="000000"/>
              <w:left w:val="single" w:sz="4" w:space="0" w:color="000000"/>
              <w:bottom w:val="single" w:sz="4" w:space="0" w:color="000000"/>
              <w:right w:val="single" w:sz="4" w:space="0" w:color="000000"/>
            </w:tcBorders>
            <w:hideMark/>
          </w:tcPr>
          <w:p w14:paraId="336110B9"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2</w:t>
            </w:r>
          </w:p>
        </w:tc>
      </w:tr>
      <w:tr w:rsidR="00CC770B" w:rsidRPr="00CC770B" w14:paraId="40F864C3" w14:textId="77777777" w:rsidTr="00CC770B">
        <w:tc>
          <w:tcPr>
            <w:tcW w:w="1273" w:type="dxa"/>
            <w:tcBorders>
              <w:top w:val="single" w:sz="4" w:space="0" w:color="000000"/>
              <w:left w:val="single" w:sz="4" w:space="0" w:color="000000"/>
              <w:bottom w:val="single" w:sz="4" w:space="0" w:color="000000"/>
              <w:right w:val="single" w:sz="4" w:space="0" w:color="000000"/>
            </w:tcBorders>
          </w:tcPr>
          <w:p w14:paraId="6B8D1898" w14:textId="77777777" w:rsidR="00CC770B" w:rsidRPr="00CC770B" w:rsidRDefault="00CC770B">
            <w:pPr>
              <w:spacing w:after="0" w:line="100" w:lineRule="atLeast"/>
              <w:jc w:val="center"/>
              <w:rPr>
                <w:rFonts w:ascii="Times New Roman" w:hAnsi="Times New Roman" w:cs="Times New Roman"/>
                <w:kern w:val="2"/>
                <w:sz w:val="24"/>
                <w:szCs w:val="24"/>
              </w:rPr>
            </w:pPr>
          </w:p>
        </w:tc>
        <w:tc>
          <w:tcPr>
            <w:tcW w:w="6767" w:type="dxa"/>
            <w:tcBorders>
              <w:top w:val="single" w:sz="4" w:space="0" w:color="000000"/>
              <w:left w:val="single" w:sz="4" w:space="0" w:color="000000"/>
              <w:bottom w:val="single" w:sz="4" w:space="0" w:color="000000"/>
              <w:right w:val="single" w:sz="4" w:space="0" w:color="000000"/>
            </w:tcBorders>
            <w:hideMark/>
          </w:tcPr>
          <w:p w14:paraId="1EF56D5E" w14:textId="77777777" w:rsidR="00CC770B" w:rsidRPr="000E41B8" w:rsidRDefault="00A61182">
            <w:pPr>
              <w:spacing w:after="0" w:line="100" w:lineRule="atLeast"/>
              <w:jc w:val="both"/>
              <w:rPr>
                <w:rFonts w:ascii="Times New Roman" w:hAnsi="Times New Roman" w:cs="Times New Roman"/>
                <w:kern w:val="2"/>
                <w:sz w:val="20"/>
                <w:szCs w:val="20"/>
              </w:rPr>
            </w:pPr>
            <w:r w:rsidRPr="000E41B8">
              <w:rPr>
                <w:rFonts w:ascii="Times New Roman" w:hAnsi="Times New Roman" w:cs="Times New Roman"/>
                <w:sz w:val="20"/>
                <w:szCs w:val="20"/>
              </w:rPr>
              <w:t>w</w:t>
            </w:r>
            <w:r w:rsidR="00CC770B" w:rsidRPr="000E41B8">
              <w:rPr>
                <w:rFonts w:ascii="Times New Roman" w:hAnsi="Times New Roman" w:cs="Times New Roman"/>
                <w:sz w:val="20"/>
                <w:szCs w:val="20"/>
              </w:rPr>
              <w:t>ięcej niż 270%  kwoty</w:t>
            </w:r>
            <w:r w:rsidR="00CC770B" w:rsidRPr="000E41B8">
              <w:rPr>
                <w:rFonts w:ascii="Times New Roman" w:hAnsi="Times New Roman" w:cs="Times New Roman"/>
                <w:sz w:val="24"/>
                <w:szCs w:val="24"/>
              </w:rPr>
              <w:t xml:space="preserve">                                powyżej  1.819,80 zł.</w:t>
            </w:r>
          </w:p>
        </w:tc>
        <w:tc>
          <w:tcPr>
            <w:tcW w:w="1275" w:type="dxa"/>
            <w:tcBorders>
              <w:top w:val="single" w:sz="4" w:space="0" w:color="000000"/>
              <w:left w:val="single" w:sz="4" w:space="0" w:color="000000"/>
              <w:bottom w:val="single" w:sz="4" w:space="0" w:color="000000"/>
              <w:right w:val="single" w:sz="4" w:space="0" w:color="000000"/>
            </w:tcBorders>
            <w:hideMark/>
          </w:tcPr>
          <w:p w14:paraId="48716339" w14:textId="77777777" w:rsidR="00CC770B" w:rsidRPr="00CC770B" w:rsidRDefault="00CC770B">
            <w:pPr>
              <w:spacing w:after="0" w:line="100" w:lineRule="atLeast"/>
              <w:jc w:val="center"/>
              <w:rPr>
                <w:rFonts w:ascii="Times New Roman" w:hAnsi="Times New Roman" w:cs="Times New Roman"/>
                <w:b/>
                <w:kern w:val="2"/>
                <w:sz w:val="24"/>
                <w:szCs w:val="24"/>
              </w:rPr>
            </w:pPr>
            <w:r w:rsidRPr="00CC770B">
              <w:rPr>
                <w:rFonts w:ascii="Times New Roman" w:hAnsi="Times New Roman" w:cs="Times New Roman"/>
                <w:b/>
                <w:sz w:val="24"/>
                <w:szCs w:val="24"/>
              </w:rPr>
              <w:t>0</w:t>
            </w:r>
          </w:p>
        </w:tc>
      </w:tr>
    </w:tbl>
    <w:p w14:paraId="143E6BA1" w14:textId="77777777" w:rsidR="007E23D9" w:rsidRDefault="007E23D9">
      <w:pPr>
        <w:jc w:val="center"/>
        <w:rPr>
          <w:rFonts w:ascii="Times New Roman" w:hAnsi="Times New Roman" w:cs="Times New Roman"/>
          <w:b/>
          <w:sz w:val="24"/>
          <w:szCs w:val="24"/>
        </w:rPr>
      </w:pPr>
    </w:p>
    <w:p w14:paraId="3C9AEE46" w14:textId="12F632E5" w:rsidR="007E23D9" w:rsidRDefault="00560593" w:rsidP="00B81049">
      <w:pPr>
        <w:pStyle w:val="Nagwek1"/>
        <w:shd w:val="clear" w:color="auto" w:fill="FFFFFF"/>
        <w:spacing w:before="0" w:beforeAutospacing="0" w:after="330" w:afterAutospacing="0"/>
      </w:pPr>
      <w:r>
        <w:rPr>
          <w:sz w:val="24"/>
          <w:szCs w:val="24"/>
        </w:rPr>
        <w:t xml:space="preserve">* </w:t>
      </w:r>
      <w:r w:rsidR="0085559D">
        <w:rPr>
          <w:sz w:val="24"/>
          <w:szCs w:val="24"/>
        </w:rPr>
        <w:t>100% kwoty</w:t>
      </w:r>
      <w:r>
        <w:rPr>
          <w:sz w:val="24"/>
          <w:szCs w:val="24"/>
        </w:rPr>
        <w:t xml:space="preserve">, o której mowa w art. 5 ust. 1 ustawy z 28 listopada 2003 r. o </w:t>
      </w:r>
      <w:r w:rsidR="004F5843">
        <w:rPr>
          <w:sz w:val="24"/>
          <w:szCs w:val="24"/>
        </w:rPr>
        <w:t>świadczeniach rodzinnych</w:t>
      </w:r>
      <w:r w:rsidR="008805D7">
        <w:rPr>
          <w:sz w:val="24"/>
          <w:szCs w:val="24"/>
        </w:rPr>
        <w:t xml:space="preserve"> </w:t>
      </w:r>
      <w:r w:rsidR="0060348E">
        <w:rPr>
          <w:sz w:val="24"/>
          <w:szCs w:val="24"/>
        </w:rPr>
        <w:t xml:space="preserve"> </w:t>
      </w:r>
      <w:r w:rsidR="0060348E" w:rsidRPr="009D1D38">
        <w:rPr>
          <w:sz w:val="18"/>
          <w:szCs w:val="18"/>
        </w:rPr>
        <w:t>(Dz. U. 20</w:t>
      </w:r>
      <w:r w:rsidR="007607B7">
        <w:rPr>
          <w:sz w:val="18"/>
          <w:szCs w:val="18"/>
        </w:rPr>
        <w:t>21</w:t>
      </w:r>
      <w:r w:rsidR="0060348E" w:rsidRPr="009D1D38">
        <w:rPr>
          <w:sz w:val="18"/>
          <w:szCs w:val="18"/>
        </w:rPr>
        <w:t xml:space="preserve"> poz. 14</w:t>
      </w:r>
      <w:r w:rsidR="007607B7">
        <w:rPr>
          <w:sz w:val="18"/>
          <w:szCs w:val="18"/>
        </w:rPr>
        <w:t>81</w:t>
      </w:r>
      <w:r w:rsidR="0060348E">
        <w:rPr>
          <w:sz w:val="24"/>
          <w:szCs w:val="24"/>
        </w:rPr>
        <w:t xml:space="preserve"> </w:t>
      </w:r>
      <w:r w:rsidR="0060348E" w:rsidRPr="009D1D38">
        <w:rPr>
          <w:sz w:val="18"/>
          <w:szCs w:val="18"/>
        </w:rPr>
        <w:t>–</w:t>
      </w:r>
      <w:r w:rsidR="0060348E">
        <w:rPr>
          <w:sz w:val="24"/>
          <w:szCs w:val="24"/>
        </w:rPr>
        <w:t xml:space="preserve"> </w:t>
      </w:r>
      <w:r w:rsidR="0060348E" w:rsidRPr="0060348E">
        <w:rPr>
          <w:sz w:val="18"/>
          <w:szCs w:val="18"/>
        </w:rPr>
        <w:t>Rozporządzenie Rady Ministrów</w:t>
      </w:r>
      <w:r w:rsidR="0060348E">
        <w:rPr>
          <w:sz w:val="24"/>
          <w:szCs w:val="24"/>
        </w:rPr>
        <w:t xml:space="preserve"> </w:t>
      </w:r>
      <w:r w:rsidR="0060348E" w:rsidRPr="0060348E">
        <w:rPr>
          <w:sz w:val="18"/>
          <w:szCs w:val="18"/>
        </w:rPr>
        <w:t>w sprawie wysokości dochodu rodziny albo dochodu osoby uczącej się stanowiących podstawę ubiegania się o zasiłek rodzinny i specjalny zasiłek opiekuńczy, wysokości świadczeń rodzinnych oraz wysokości zasiłku dla opiekuna</w:t>
      </w:r>
      <w:r w:rsidR="0060348E">
        <w:rPr>
          <w:sz w:val="24"/>
          <w:szCs w:val="24"/>
        </w:rPr>
        <w:t xml:space="preserve"> )</w:t>
      </w:r>
    </w:p>
    <w:sectPr w:rsidR="007E23D9" w:rsidSect="00940ECD">
      <w:pgSz w:w="11906" w:h="16838"/>
      <w:pgMar w:top="567" w:right="1418" w:bottom="567" w:left="1418" w:header="709" w:footer="709" w:gutter="0"/>
      <w:cols w:space="708"/>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EF680CEA"/>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3A40F33A"/>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Lucida Sans Unicode"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1440" w:hanging="360"/>
      </w:pPr>
      <w:rPr>
        <w:rFonts w:ascii="Symbol" w:hAnsi="Symbol" w:cs="Calibri"/>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1440" w:hanging="360"/>
      </w:pPr>
      <w:rPr>
        <w:rFonts w:ascii="Symbol" w:hAnsi="Symbol" w:cs="Calibri"/>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998742A"/>
    <w:multiLevelType w:val="hybridMultilevel"/>
    <w:tmpl w:val="605E7A6E"/>
    <w:lvl w:ilvl="0" w:tplc="311A3A34">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1EB3B38"/>
    <w:multiLevelType w:val="hybridMultilevel"/>
    <w:tmpl w:val="F2065676"/>
    <w:lvl w:ilvl="0" w:tplc="4BAA1014">
      <w:start w:val="1"/>
      <w:numFmt w:val="decimal"/>
      <w:lvlText w:val="%1."/>
      <w:lvlJc w:val="left"/>
      <w:pPr>
        <w:ind w:left="720" w:hanging="360"/>
      </w:pPr>
      <w:rPr>
        <w:rFonts w:ascii="Times New Roman" w:eastAsia="Lucida Sans Unicode"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563E07"/>
    <w:multiLevelType w:val="hybridMultilevel"/>
    <w:tmpl w:val="04629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9C"/>
    <w:rsid w:val="00005F5E"/>
    <w:rsid w:val="000341B2"/>
    <w:rsid w:val="00091471"/>
    <w:rsid w:val="000A6EA2"/>
    <w:rsid w:val="000E41B8"/>
    <w:rsid w:val="000F03E6"/>
    <w:rsid w:val="001A0895"/>
    <w:rsid w:val="001E30DB"/>
    <w:rsid w:val="001F70D1"/>
    <w:rsid w:val="00214301"/>
    <w:rsid w:val="00216880"/>
    <w:rsid w:val="00221F0D"/>
    <w:rsid w:val="00235076"/>
    <w:rsid w:val="00237BA2"/>
    <w:rsid w:val="00250BB7"/>
    <w:rsid w:val="00252A95"/>
    <w:rsid w:val="00253755"/>
    <w:rsid w:val="00255DA4"/>
    <w:rsid w:val="00296585"/>
    <w:rsid w:val="002B47D6"/>
    <w:rsid w:val="002C3520"/>
    <w:rsid w:val="002C56CF"/>
    <w:rsid w:val="002F6E0A"/>
    <w:rsid w:val="003232E6"/>
    <w:rsid w:val="003630E1"/>
    <w:rsid w:val="0039446D"/>
    <w:rsid w:val="003A4B5F"/>
    <w:rsid w:val="003C1228"/>
    <w:rsid w:val="003C64E7"/>
    <w:rsid w:val="00402F6E"/>
    <w:rsid w:val="00477461"/>
    <w:rsid w:val="004B5041"/>
    <w:rsid w:val="004F2F3E"/>
    <w:rsid w:val="004F5843"/>
    <w:rsid w:val="00530153"/>
    <w:rsid w:val="00557DDB"/>
    <w:rsid w:val="00560593"/>
    <w:rsid w:val="00597BD0"/>
    <w:rsid w:val="005A770D"/>
    <w:rsid w:val="005B1A36"/>
    <w:rsid w:val="005B6BCC"/>
    <w:rsid w:val="0060348E"/>
    <w:rsid w:val="00657F56"/>
    <w:rsid w:val="00667716"/>
    <w:rsid w:val="006E501F"/>
    <w:rsid w:val="006E63D1"/>
    <w:rsid w:val="006F4811"/>
    <w:rsid w:val="00731001"/>
    <w:rsid w:val="007607B7"/>
    <w:rsid w:val="00797C56"/>
    <w:rsid w:val="007A1C86"/>
    <w:rsid w:val="007A1E65"/>
    <w:rsid w:val="007A7933"/>
    <w:rsid w:val="007E1EEC"/>
    <w:rsid w:val="007E23D9"/>
    <w:rsid w:val="00810470"/>
    <w:rsid w:val="008167C9"/>
    <w:rsid w:val="008204F2"/>
    <w:rsid w:val="00851902"/>
    <w:rsid w:val="0085559D"/>
    <w:rsid w:val="008666B4"/>
    <w:rsid w:val="008805D7"/>
    <w:rsid w:val="00903A7E"/>
    <w:rsid w:val="00930CC7"/>
    <w:rsid w:val="00940ECD"/>
    <w:rsid w:val="009D1D38"/>
    <w:rsid w:val="009D5786"/>
    <w:rsid w:val="009E53B6"/>
    <w:rsid w:val="009F77ED"/>
    <w:rsid w:val="00A15F33"/>
    <w:rsid w:val="00A476E8"/>
    <w:rsid w:val="00A61182"/>
    <w:rsid w:val="00A954BF"/>
    <w:rsid w:val="00AB3A97"/>
    <w:rsid w:val="00B17C89"/>
    <w:rsid w:val="00B3517E"/>
    <w:rsid w:val="00B472D3"/>
    <w:rsid w:val="00B73CE2"/>
    <w:rsid w:val="00B81049"/>
    <w:rsid w:val="00B94E93"/>
    <w:rsid w:val="00B9634B"/>
    <w:rsid w:val="00BA151E"/>
    <w:rsid w:val="00BB306D"/>
    <w:rsid w:val="00BC7DC1"/>
    <w:rsid w:val="00BE305A"/>
    <w:rsid w:val="00BF18A7"/>
    <w:rsid w:val="00C4069E"/>
    <w:rsid w:val="00C45973"/>
    <w:rsid w:val="00C926F5"/>
    <w:rsid w:val="00CA0F68"/>
    <w:rsid w:val="00CB3863"/>
    <w:rsid w:val="00CB77D8"/>
    <w:rsid w:val="00CC770B"/>
    <w:rsid w:val="00CD0FF1"/>
    <w:rsid w:val="00D26600"/>
    <w:rsid w:val="00D30AF9"/>
    <w:rsid w:val="00D50481"/>
    <w:rsid w:val="00D809D5"/>
    <w:rsid w:val="00D8625C"/>
    <w:rsid w:val="00DA5C9C"/>
    <w:rsid w:val="00DE16C3"/>
    <w:rsid w:val="00DE54ED"/>
    <w:rsid w:val="00DF66B3"/>
    <w:rsid w:val="00E04A59"/>
    <w:rsid w:val="00E316F7"/>
    <w:rsid w:val="00E83150"/>
    <w:rsid w:val="00E87FE0"/>
    <w:rsid w:val="00EB2C16"/>
    <w:rsid w:val="00EC337A"/>
    <w:rsid w:val="00F0291B"/>
    <w:rsid w:val="00F11F52"/>
    <w:rsid w:val="00F47FD3"/>
    <w:rsid w:val="00F51ED0"/>
    <w:rsid w:val="00F61839"/>
    <w:rsid w:val="00F82D92"/>
    <w:rsid w:val="00FB3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CDAB1A"/>
  <w15:chartTrackingRefBased/>
  <w15:docId w15:val="{D7DF32D8-8E2A-482A-A8B6-9031D4B5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Lucida Sans Unicode" w:hAnsi="Calibri" w:cs="Calibri"/>
      <w:kern w:val="1"/>
      <w:sz w:val="22"/>
      <w:szCs w:val="22"/>
      <w:lang w:eastAsia="ar-SA"/>
    </w:rPr>
  </w:style>
  <w:style w:type="paragraph" w:styleId="Nagwek1">
    <w:name w:val="heading 1"/>
    <w:basedOn w:val="Normalny"/>
    <w:link w:val="Nagwek1Znak"/>
    <w:uiPriority w:val="9"/>
    <w:qFormat/>
    <w:rsid w:val="008805D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gwek10">
    <w:name w:val="Nagłówek1"/>
    <w:basedOn w:val="Normalny"/>
    <w:next w:val="Tekstpodstawowy"/>
    <w:pPr>
      <w:keepNext/>
      <w:spacing w:before="240" w:after="120"/>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styleId="Akapitzlist">
    <w:name w:val="List Paragraph"/>
    <w:basedOn w:val="Normalny"/>
    <w:uiPriority w:val="34"/>
    <w:qFormat/>
    <w:rsid w:val="000F03E6"/>
    <w:pPr>
      <w:ind w:left="708"/>
    </w:pPr>
  </w:style>
  <w:style w:type="table" w:styleId="Tabela-Siatka">
    <w:name w:val="Table Grid"/>
    <w:basedOn w:val="Standardowy"/>
    <w:uiPriority w:val="39"/>
    <w:rsid w:val="00C45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CC770B"/>
    <w:pPr>
      <w:ind w:left="720"/>
    </w:pPr>
    <w:rPr>
      <w:kern w:val="2"/>
    </w:rPr>
  </w:style>
  <w:style w:type="paragraph" w:styleId="Tekstdymka">
    <w:name w:val="Balloon Text"/>
    <w:basedOn w:val="Normalny"/>
    <w:link w:val="TekstdymkaZnak"/>
    <w:uiPriority w:val="99"/>
    <w:semiHidden/>
    <w:unhideWhenUsed/>
    <w:rsid w:val="00A611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61182"/>
    <w:rPr>
      <w:rFonts w:ascii="Segoe UI" w:eastAsia="Lucida Sans Unicode" w:hAnsi="Segoe UI" w:cs="Segoe UI"/>
      <w:kern w:val="1"/>
      <w:sz w:val="18"/>
      <w:szCs w:val="18"/>
      <w:lang w:eastAsia="ar-SA"/>
    </w:rPr>
  </w:style>
  <w:style w:type="paragraph" w:styleId="Bezodstpw">
    <w:name w:val="No Spacing"/>
    <w:uiPriority w:val="1"/>
    <w:qFormat/>
    <w:rsid w:val="00A954BF"/>
    <w:rPr>
      <w:rFonts w:eastAsia="Calibri"/>
      <w:sz w:val="24"/>
      <w:szCs w:val="22"/>
      <w:lang w:eastAsia="en-US"/>
    </w:rPr>
  </w:style>
  <w:style w:type="character" w:customStyle="1" w:styleId="Nagwek1Znak">
    <w:name w:val="Nagłówek 1 Znak"/>
    <w:basedOn w:val="Domylnaczcionkaakapitu"/>
    <w:link w:val="Nagwek1"/>
    <w:uiPriority w:val="9"/>
    <w:rsid w:val="008805D7"/>
    <w:rPr>
      <w:b/>
      <w:bCs/>
      <w:kern w:val="36"/>
      <w:sz w:val="48"/>
      <w:szCs w:val="48"/>
    </w:rPr>
  </w:style>
  <w:style w:type="character" w:styleId="Hipercze">
    <w:name w:val="Hyperlink"/>
    <w:basedOn w:val="Domylnaczcionkaakapitu"/>
    <w:uiPriority w:val="99"/>
    <w:unhideWhenUsed/>
    <w:rsid w:val="001E30DB"/>
    <w:rPr>
      <w:color w:val="0563C1" w:themeColor="hyperlink"/>
      <w:u w:val="single"/>
    </w:rPr>
  </w:style>
  <w:style w:type="character" w:styleId="Nierozpoznanawzmianka">
    <w:name w:val="Unresolved Mention"/>
    <w:basedOn w:val="Domylnaczcionkaakapitu"/>
    <w:uiPriority w:val="99"/>
    <w:semiHidden/>
    <w:unhideWhenUsed/>
    <w:rsid w:val="001E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2414">
      <w:bodyDiv w:val="1"/>
      <w:marLeft w:val="0"/>
      <w:marRight w:val="0"/>
      <w:marTop w:val="0"/>
      <w:marBottom w:val="0"/>
      <w:divBdr>
        <w:top w:val="none" w:sz="0" w:space="0" w:color="auto"/>
        <w:left w:val="none" w:sz="0" w:space="0" w:color="auto"/>
        <w:bottom w:val="none" w:sz="0" w:space="0" w:color="auto"/>
        <w:right w:val="none" w:sz="0" w:space="0" w:color="auto"/>
      </w:divBdr>
    </w:div>
    <w:div w:id="9793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dszkolegostyn@wyry.pl" TargetMode="External"/><Relationship Id="rId5" Type="http://schemas.openxmlformats.org/officeDocument/2006/relationships/hyperlink" Target="mailto:przedszkolegostyn@wy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8933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Anna</cp:lastModifiedBy>
  <cp:revision>2</cp:revision>
  <cp:lastPrinted>2023-02-02T09:48:00Z</cp:lastPrinted>
  <dcterms:created xsi:type="dcterms:W3CDTF">2024-01-18T13:30:00Z</dcterms:created>
  <dcterms:modified xsi:type="dcterms:W3CDTF">2024-01-18T13:30:00Z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